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088" w:rsidRPr="005F0C46" w:rsidRDefault="005E44F8" w:rsidP="005A3088">
      <w:pPr>
        <w:suppressAutoHyphens/>
        <w:spacing w:after="0" w:line="240" w:lineRule="auto"/>
        <w:jc w:val="right"/>
        <w:rPr>
          <w:rFonts w:ascii="Times New Roman" w:hAnsi="Times New Roman"/>
          <w:sz w:val="24"/>
          <w:szCs w:val="24"/>
          <w:lang w:eastAsia="ar-SA"/>
        </w:rPr>
      </w:pPr>
      <w:r>
        <w:rPr>
          <w:rFonts w:ascii="Times New Roman" w:hAnsi="Times New Roman"/>
          <w:sz w:val="28"/>
          <w:szCs w:val="28"/>
          <w:lang w:eastAsia="ar-SA"/>
        </w:rPr>
        <w:t xml:space="preserve"> </w:t>
      </w:r>
      <w:r w:rsidR="005A3088" w:rsidRPr="005F0C46">
        <w:rPr>
          <w:rFonts w:ascii="Times New Roman" w:hAnsi="Times New Roman"/>
          <w:sz w:val="24"/>
          <w:szCs w:val="24"/>
          <w:lang w:eastAsia="ar-SA"/>
        </w:rPr>
        <w:t>APSTIPRINĀTS</w:t>
      </w:r>
    </w:p>
    <w:p w:rsidR="005A3088" w:rsidRPr="005F0C46" w:rsidRDefault="005A3088" w:rsidP="005A3088">
      <w:pPr>
        <w:suppressAutoHyphens/>
        <w:spacing w:after="0" w:line="240" w:lineRule="auto"/>
        <w:jc w:val="right"/>
        <w:rPr>
          <w:rFonts w:ascii="Times New Roman" w:hAnsi="Times New Roman"/>
          <w:sz w:val="24"/>
          <w:szCs w:val="24"/>
          <w:lang w:eastAsia="ar-SA"/>
        </w:rPr>
      </w:pPr>
      <w:r w:rsidRPr="005F0C46">
        <w:rPr>
          <w:rFonts w:ascii="Times New Roman" w:hAnsi="Times New Roman"/>
          <w:sz w:val="24"/>
          <w:szCs w:val="24"/>
          <w:lang w:eastAsia="ar-SA"/>
        </w:rPr>
        <w:t>Viļānu novada pašvaldības</w:t>
      </w:r>
    </w:p>
    <w:p w:rsidR="005A3088" w:rsidRPr="005F0C46" w:rsidRDefault="005A3088" w:rsidP="005A3088">
      <w:pPr>
        <w:suppressAutoHyphens/>
        <w:spacing w:after="0" w:line="240" w:lineRule="auto"/>
        <w:jc w:val="right"/>
        <w:rPr>
          <w:rFonts w:ascii="Times New Roman" w:hAnsi="Times New Roman"/>
          <w:sz w:val="24"/>
          <w:szCs w:val="24"/>
          <w:lang w:eastAsia="ar-SA"/>
        </w:rPr>
      </w:pPr>
      <w:r w:rsidRPr="005F0C46">
        <w:rPr>
          <w:rFonts w:ascii="Times New Roman" w:hAnsi="Times New Roman"/>
          <w:sz w:val="24"/>
          <w:szCs w:val="24"/>
          <w:lang w:eastAsia="ar-SA"/>
        </w:rPr>
        <w:t>iepirkuma komisijas</w:t>
      </w:r>
    </w:p>
    <w:p w:rsidR="005A3088" w:rsidRPr="005F0C46" w:rsidRDefault="00A10D62" w:rsidP="005A3088">
      <w:pPr>
        <w:suppressAutoHyphens/>
        <w:spacing w:after="0" w:line="240" w:lineRule="auto"/>
        <w:jc w:val="right"/>
        <w:rPr>
          <w:rFonts w:ascii="Times New Roman" w:hAnsi="Times New Roman"/>
          <w:sz w:val="24"/>
          <w:szCs w:val="24"/>
          <w:lang w:eastAsia="ar-SA"/>
        </w:rPr>
      </w:pPr>
      <w:r w:rsidRPr="007B533A">
        <w:rPr>
          <w:rFonts w:ascii="Times New Roman" w:hAnsi="Times New Roman"/>
          <w:sz w:val="24"/>
          <w:szCs w:val="24"/>
          <w:lang w:eastAsia="ar-SA"/>
        </w:rPr>
        <w:t xml:space="preserve">2016.gada </w:t>
      </w:r>
      <w:r w:rsidR="007B533A">
        <w:rPr>
          <w:rFonts w:ascii="Times New Roman" w:hAnsi="Times New Roman"/>
          <w:sz w:val="24"/>
          <w:szCs w:val="24"/>
          <w:lang w:eastAsia="ar-SA"/>
        </w:rPr>
        <w:t xml:space="preserve">19.decembra </w:t>
      </w:r>
      <w:r w:rsidR="005A3088" w:rsidRPr="007B533A">
        <w:rPr>
          <w:rFonts w:ascii="Times New Roman" w:hAnsi="Times New Roman"/>
          <w:sz w:val="24"/>
          <w:szCs w:val="24"/>
          <w:lang w:eastAsia="ar-SA"/>
        </w:rPr>
        <w:t>sēdē</w:t>
      </w:r>
    </w:p>
    <w:p w:rsidR="00291367" w:rsidRPr="005F0C46" w:rsidRDefault="00291367" w:rsidP="008061E9">
      <w:pPr>
        <w:spacing w:after="0" w:line="240" w:lineRule="auto"/>
        <w:jc w:val="right"/>
        <w:rPr>
          <w:rFonts w:ascii="Times New Roman" w:eastAsia="Times New Roman" w:hAnsi="Times New Roman"/>
          <w:sz w:val="24"/>
          <w:szCs w:val="24"/>
        </w:rPr>
      </w:pPr>
    </w:p>
    <w:p w:rsidR="00291367" w:rsidRPr="005F0C46" w:rsidRDefault="00291367" w:rsidP="008061E9">
      <w:pPr>
        <w:spacing w:after="0" w:line="240" w:lineRule="auto"/>
        <w:jc w:val="right"/>
        <w:rPr>
          <w:rFonts w:ascii="Times New Roman" w:eastAsia="Times New Roman" w:hAnsi="Times New Roman"/>
          <w:sz w:val="24"/>
          <w:szCs w:val="24"/>
        </w:rPr>
      </w:pPr>
    </w:p>
    <w:p w:rsidR="00597B40" w:rsidRPr="005F0C46" w:rsidRDefault="00597B40" w:rsidP="008061E9">
      <w:pPr>
        <w:spacing w:after="0" w:line="240" w:lineRule="auto"/>
        <w:jc w:val="right"/>
        <w:rPr>
          <w:rFonts w:ascii="Times New Roman" w:eastAsia="Times New Roman" w:hAnsi="Times New Roman"/>
          <w:sz w:val="24"/>
          <w:szCs w:val="24"/>
        </w:rPr>
      </w:pPr>
    </w:p>
    <w:p w:rsidR="00597B40" w:rsidRPr="00553C7A" w:rsidRDefault="00597B40" w:rsidP="008061E9">
      <w:pPr>
        <w:spacing w:after="0" w:line="240" w:lineRule="auto"/>
        <w:jc w:val="right"/>
        <w:rPr>
          <w:rFonts w:ascii="Times New Roman" w:eastAsia="Times New Roman" w:hAnsi="Times New Roman"/>
        </w:rPr>
      </w:pPr>
    </w:p>
    <w:p w:rsidR="003B5EFF" w:rsidRPr="00553C7A" w:rsidRDefault="003B5EFF" w:rsidP="008061E9">
      <w:pPr>
        <w:spacing w:after="0" w:line="240" w:lineRule="auto"/>
        <w:jc w:val="right"/>
        <w:rPr>
          <w:rFonts w:ascii="Times New Roman" w:eastAsia="Times New Roman" w:hAnsi="Times New Roman"/>
        </w:rPr>
      </w:pPr>
    </w:p>
    <w:p w:rsidR="00362DCB" w:rsidRPr="00553C7A" w:rsidRDefault="00362DCB" w:rsidP="008061E9">
      <w:pPr>
        <w:spacing w:after="0" w:line="240" w:lineRule="auto"/>
        <w:rPr>
          <w:rFonts w:ascii="Times New Roman" w:eastAsia="Times New Roman" w:hAnsi="Times New Roman"/>
          <w:b/>
          <w:bCs/>
          <w:sz w:val="24"/>
          <w:szCs w:val="24"/>
        </w:rPr>
      </w:pPr>
    </w:p>
    <w:p w:rsidR="00362DCB" w:rsidRPr="00553C7A" w:rsidRDefault="00362DCB" w:rsidP="00096813">
      <w:pPr>
        <w:spacing w:after="0" w:line="240" w:lineRule="auto"/>
        <w:jc w:val="center"/>
        <w:rPr>
          <w:rFonts w:ascii="Times New Roman" w:eastAsia="Times New Roman" w:hAnsi="Times New Roman"/>
          <w:b/>
          <w:bCs/>
          <w:sz w:val="24"/>
          <w:szCs w:val="24"/>
        </w:rPr>
      </w:pPr>
    </w:p>
    <w:p w:rsidR="00362DCB" w:rsidRPr="00553C7A" w:rsidRDefault="00362DCB" w:rsidP="008061E9">
      <w:pPr>
        <w:spacing w:after="0" w:line="240" w:lineRule="auto"/>
        <w:rPr>
          <w:rFonts w:ascii="Times New Roman" w:eastAsia="Times New Roman" w:hAnsi="Times New Roman"/>
          <w:b/>
          <w:bCs/>
          <w:sz w:val="24"/>
          <w:szCs w:val="24"/>
        </w:rPr>
      </w:pPr>
    </w:p>
    <w:p w:rsidR="00362DCB" w:rsidRPr="00553C7A" w:rsidRDefault="00362DCB" w:rsidP="008061E9">
      <w:pPr>
        <w:spacing w:after="0" w:line="240" w:lineRule="auto"/>
        <w:rPr>
          <w:rFonts w:ascii="Times New Roman" w:eastAsia="Times New Roman" w:hAnsi="Times New Roman"/>
          <w:b/>
          <w:bCs/>
          <w:sz w:val="24"/>
          <w:szCs w:val="24"/>
        </w:rPr>
      </w:pPr>
    </w:p>
    <w:p w:rsidR="00362DCB" w:rsidRPr="00553C7A" w:rsidRDefault="00362DCB" w:rsidP="008061E9">
      <w:pPr>
        <w:spacing w:after="0" w:line="240" w:lineRule="auto"/>
        <w:jc w:val="center"/>
        <w:rPr>
          <w:rFonts w:ascii="Times New Roman" w:eastAsia="Times New Roman" w:hAnsi="Times New Roman"/>
          <w:b/>
          <w:bCs/>
          <w:sz w:val="28"/>
          <w:szCs w:val="28"/>
        </w:rPr>
      </w:pPr>
      <w:r w:rsidRPr="00553C7A">
        <w:rPr>
          <w:rFonts w:ascii="Times New Roman" w:eastAsia="Times New Roman" w:hAnsi="Times New Roman"/>
          <w:b/>
          <w:bCs/>
          <w:sz w:val="28"/>
          <w:szCs w:val="28"/>
        </w:rPr>
        <w:t>ATKLĀTA KONKURSA</w:t>
      </w:r>
    </w:p>
    <w:p w:rsidR="00362DCB" w:rsidRPr="00553C7A" w:rsidRDefault="00362DCB" w:rsidP="008061E9">
      <w:pPr>
        <w:spacing w:after="0" w:line="240" w:lineRule="auto"/>
        <w:jc w:val="center"/>
        <w:rPr>
          <w:rFonts w:ascii="Times New Roman" w:eastAsia="Times New Roman" w:hAnsi="Times New Roman"/>
          <w:b/>
          <w:bCs/>
          <w:sz w:val="28"/>
          <w:szCs w:val="28"/>
        </w:rPr>
      </w:pPr>
    </w:p>
    <w:p w:rsidR="00362DCB" w:rsidRPr="00553C7A" w:rsidRDefault="0012598F" w:rsidP="00E11CC5">
      <w:pPr>
        <w:spacing w:after="0" w:line="240" w:lineRule="auto"/>
        <w:jc w:val="center"/>
        <w:rPr>
          <w:rFonts w:ascii="Times New Roman" w:eastAsia="Times New Roman" w:hAnsi="Times New Roman"/>
          <w:b/>
          <w:bCs/>
          <w:sz w:val="28"/>
          <w:szCs w:val="28"/>
        </w:rPr>
      </w:pPr>
      <w:r w:rsidRPr="00553C7A">
        <w:rPr>
          <w:rFonts w:ascii="Times New Roman" w:hAnsi="Times New Roman"/>
          <w:b/>
          <w:sz w:val="28"/>
          <w:szCs w:val="28"/>
        </w:rPr>
        <w:t>Pārtikas produktu piegāde</w:t>
      </w:r>
      <w:r w:rsidR="005A3088" w:rsidRPr="00553C7A">
        <w:rPr>
          <w:rFonts w:ascii="Times New Roman" w:hAnsi="Times New Roman"/>
          <w:b/>
          <w:sz w:val="28"/>
          <w:szCs w:val="28"/>
        </w:rPr>
        <w:t xml:space="preserve"> Viļānu novada pašvaldības iestādēm</w:t>
      </w:r>
    </w:p>
    <w:p w:rsidR="00362DCB" w:rsidRPr="00553C7A" w:rsidRDefault="00362DCB" w:rsidP="008061E9">
      <w:pPr>
        <w:spacing w:after="0" w:line="240" w:lineRule="auto"/>
        <w:jc w:val="center"/>
        <w:rPr>
          <w:rFonts w:ascii="Times New Roman" w:eastAsia="Times New Roman" w:hAnsi="Times New Roman"/>
          <w:b/>
          <w:bCs/>
          <w:sz w:val="28"/>
          <w:szCs w:val="28"/>
        </w:rPr>
      </w:pPr>
    </w:p>
    <w:p w:rsidR="00362DCB" w:rsidRPr="00553C7A" w:rsidRDefault="00362DCB" w:rsidP="008061E9">
      <w:pPr>
        <w:spacing w:after="0" w:line="240" w:lineRule="auto"/>
        <w:jc w:val="center"/>
        <w:rPr>
          <w:rFonts w:ascii="Times New Roman" w:eastAsia="Times New Roman" w:hAnsi="Times New Roman"/>
          <w:b/>
          <w:bCs/>
          <w:sz w:val="28"/>
          <w:szCs w:val="28"/>
        </w:rPr>
      </w:pPr>
      <w:smartTag w:uri="schemas-tilde-lv/tildestengine" w:element="veidnes">
        <w:smartTagPr>
          <w:attr w:name="text" w:val="NOLIKUMS&#10;"/>
          <w:attr w:name="baseform" w:val="nolikums"/>
          <w:attr w:name="id" w:val="-1"/>
        </w:smartTagPr>
        <w:r w:rsidRPr="00553C7A">
          <w:rPr>
            <w:rFonts w:ascii="Times New Roman" w:eastAsia="Times New Roman" w:hAnsi="Times New Roman"/>
            <w:b/>
            <w:bCs/>
            <w:sz w:val="28"/>
            <w:szCs w:val="28"/>
          </w:rPr>
          <w:t>NOLIKUMS</w:t>
        </w:r>
      </w:smartTag>
    </w:p>
    <w:p w:rsidR="00362DCB" w:rsidRPr="00553C7A" w:rsidRDefault="00362DCB" w:rsidP="008061E9">
      <w:pPr>
        <w:spacing w:after="0" w:line="240" w:lineRule="auto"/>
        <w:jc w:val="center"/>
        <w:rPr>
          <w:rFonts w:ascii="Times New Roman" w:eastAsia="Times New Roman" w:hAnsi="Times New Roman"/>
          <w:b/>
          <w:bCs/>
          <w:sz w:val="24"/>
          <w:szCs w:val="24"/>
        </w:rPr>
      </w:pPr>
    </w:p>
    <w:p w:rsidR="00362DCB" w:rsidRPr="00553C7A" w:rsidRDefault="00362DCB" w:rsidP="008061E9">
      <w:pPr>
        <w:spacing w:after="0" w:line="240" w:lineRule="auto"/>
        <w:rPr>
          <w:rFonts w:ascii="Times New Roman" w:eastAsia="Times New Roman" w:hAnsi="Times New Roman"/>
          <w:b/>
          <w:bCs/>
          <w:sz w:val="24"/>
          <w:szCs w:val="24"/>
        </w:rPr>
      </w:pPr>
    </w:p>
    <w:p w:rsidR="00362DCB" w:rsidRPr="00553C7A" w:rsidRDefault="00433505" w:rsidP="008061E9">
      <w:pPr>
        <w:spacing w:after="0" w:line="240" w:lineRule="auto"/>
        <w:jc w:val="center"/>
        <w:rPr>
          <w:rFonts w:ascii="Times New Roman" w:eastAsia="Times New Roman" w:hAnsi="Times New Roman"/>
          <w:b/>
          <w:bCs/>
          <w:sz w:val="28"/>
          <w:szCs w:val="28"/>
        </w:rPr>
      </w:pPr>
      <w:r w:rsidRPr="00553C7A">
        <w:rPr>
          <w:rFonts w:ascii="Times New Roman" w:eastAsia="Times New Roman" w:hAnsi="Times New Roman"/>
          <w:b/>
          <w:bCs/>
          <w:sz w:val="28"/>
          <w:szCs w:val="28"/>
        </w:rPr>
        <w:t xml:space="preserve">ID </w:t>
      </w:r>
      <w:r w:rsidRPr="007B533A">
        <w:rPr>
          <w:rFonts w:ascii="Times New Roman" w:eastAsia="Times New Roman" w:hAnsi="Times New Roman"/>
          <w:b/>
          <w:bCs/>
          <w:sz w:val="28"/>
          <w:szCs w:val="28"/>
        </w:rPr>
        <w:t xml:space="preserve">Nr. </w:t>
      </w:r>
      <w:r w:rsidR="005A3088" w:rsidRPr="007B533A">
        <w:rPr>
          <w:rFonts w:ascii="Times New Roman" w:eastAsia="Times New Roman" w:hAnsi="Times New Roman"/>
          <w:b/>
          <w:bCs/>
          <w:sz w:val="28"/>
          <w:szCs w:val="28"/>
        </w:rPr>
        <w:t>VNP 2016/</w:t>
      </w:r>
      <w:r w:rsidR="00A10D62" w:rsidRPr="007B533A">
        <w:rPr>
          <w:rFonts w:ascii="Times New Roman" w:eastAsia="Times New Roman" w:hAnsi="Times New Roman"/>
          <w:b/>
          <w:bCs/>
          <w:sz w:val="28"/>
          <w:szCs w:val="28"/>
        </w:rPr>
        <w:t>35</w:t>
      </w:r>
    </w:p>
    <w:p w:rsidR="00362DCB" w:rsidRPr="00553C7A" w:rsidRDefault="00362DCB" w:rsidP="008061E9">
      <w:pPr>
        <w:spacing w:after="0" w:line="240" w:lineRule="auto"/>
        <w:rPr>
          <w:rFonts w:ascii="Times New Roman" w:eastAsia="Times New Roman" w:hAnsi="Times New Roman"/>
          <w:b/>
          <w:bCs/>
          <w:sz w:val="24"/>
          <w:szCs w:val="24"/>
        </w:rPr>
      </w:pPr>
    </w:p>
    <w:p w:rsidR="00362DCB" w:rsidRPr="00553C7A" w:rsidRDefault="00362DCB" w:rsidP="008061E9">
      <w:pPr>
        <w:spacing w:after="0" w:line="240" w:lineRule="auto"/>
        <w:rPr>
          <w:rFonts w:ascii="Times New Roman" w:eastAsia="Times New Roman" w:hAnsi="Times New Roman"/>
          <w:b/>
          <w:bCs/>
          <w:sz w:val="24"/>
          <w:szCs w:val="24"/>
        </w:rPr>
      </w:pPr>
    </w:p>
    <w:p w:rsidR="00362DCB" w:rsidRPr="00553C7A" w:rsidRDefault="00362DCB" w:rsidP="008061E9">
      <w:pPr>
        <w:spacing w:after="0" w:line="240" w:lineRule="auto"/>
        <w:rPr>
          <w:rFonts w:ascii="Times New Roman" w:eastAsia="Times New Roman" w:hAnsi="Times New Roman"/>
          <w:b/>
          <w:bCs/>
          <w:sz w:val="24"/>
          <w:szCs w:val="24"/>
        </w:rPr>
      </w:pPr>
    </w:p>
    <w:p w:rsidR="00362DCB" w:rsidRPr="00553C7A" w:rsidRDefault="00362DCB" w:rsidP="008061E9">
      <w:pPr>
        <w:spacing w:after="0" w:line="240" w:lineRule="auto"/>
        <w:rPr>
          <w:rFonts w:ascii="Times New Roman" w:eastAsia="Times New Roman" w:hAnsi="Times New Roman"/>
          <w:b/>
          <w:bCs/>
          <w:sz w:val="24"/>
          <w:szCs w:val="24"/>
        </w:rPr>
      </w:pPr>
    </w:p>
    <w:p w:rsidR="00362DCB" w:rsidRPr="00553C7A" w:rsidRDefault="00362DCB" w:rsidP="008061E9">
      <w:pPr>
        <w:spacing w:after="0" w:line="240" w:lineRule="auto"/>
        <w:jc w:val="both"/>
        <w:rPr>
          <w:rFonts w:ascii="Times New Roman" w:eastAsia="Times New Roman" w:hAnsi="Times New Roman"/>
          <w:bCs/>
          <w:color w:val="FF0000"/>
          <w:sz w:val="24"/>
          <w:szCs w:val="24"/>
        </w:rPr>
      </w:pPr>
    </w:p>
    <w:p w:rsidR="00362DCB" w:rsidRPr="00553C7A" w:rsidRDefault="00362DCB" w:rsidP="008061E9">
      <w:pPr>
        <w:spacing w:after="0" w:line="240" w:lineRule="auto"/>
        <w:rPr>
          <w:rFonts w:ascii="Times New Roman" w:eastAsia="Times New Roman" w:hAnsi="Times New Roman"/>
          <w:b/>
          <w:bCs/>
          <w:color w:val="FF0000"/>
          <w:sz w:val="24"/>
          <w:szCs w:val="24"/>
        </w:rPr>
      </w:pPr>
    </w:p>
    <w:p w:rsidR="00362DCB" w:rsidRPr="00553C7A" w:rsidRDefault="00362DCB" w:rsidP="008061E9">
      <w:pPr>
        <w:spacing w:after="0" w:line="240" w:lineRule="auto"/>
        <w:rPr>
          <w:rFonts w:ascii="Times New Roman" w:eastAsia="Times New Roman" w:hAnsi="Times New Roman"/>
          <w:b/>
          <w:bCs/>
          <w:color w:val="FF0000"/>
          <w:sz w:val="24"/>
          <w:szCs w:val="24"/>
        </w:rPr>
      </w:pPr>
    </w:p>
    <w:p w:rsidR="00362DCB" w:rsidRPr="00553C7A" w:rsidRDefault="00362DCB" w:rsidP="008061E9">
      <w:pPr>
        <w:spacing w:after="0" w:line="240" w:lineRule="auto"/>
        <w:rPr>
          <w:rFonts w:ascii="Times New Roman" w:eastAsia="Times New Roman" w:hAnsi="Times New Roman"/>
          <w:b/>
          <w:bCs/>
          <w:color w:val="FF0000"/>
          <w:sz w:val="24"/>
          <w:szCs w:val="24"/>
        </w:rPr>
      </w:pPr>
    </w:p>
    <w:p w:rsidR="00FE7309" w:rsidRPr="00553C7A" w:rsidRDefault="00FE7309" w:rsidP="008061E9">
      <w:pPr>
        <w:spacing w:after="0" w:line="240" w:lineRule="auto"/>
        <w:rPr>
          <w:rFonts w:ascii="Times New Roman" w:eastAsia="Times New Roman" w:hAnsi="Times New Roman"/>
          <w:b/>
          <w:bCs/>
          <w:sz w:val="24"/>
          <w:szCs w:val="24"/>
        </w:rPr>
      </w:pPr>
    </w:p>
    <w:p w:rsidR="00597B40" w:rsidRPr="00553C7A" w:rsidRDefault="00597B40" w:rsidP="008061E9">
      <w:pPr>
        <w:spacing w:after="0" w:line="240" w:lineRule="auto"/>
        <w:rPr>
          <w:rFonts w:ascii="Times New Roman" w:eastAsia="Times New Roman" w:hAnsi="Times New Roman"/>
          <w:b/>
          <w:bCs/>
          <w:sz w:val="24"/>
          <w:szCs w:val="24"/>
        </w:rPr>
      </w:pPr>
    </w:p>
    <w:p w:rsidR="00FE7309" w:rsidRPr="00553C7A" w:rsidRDefault="00FE7309" w:rsidP="008061E9">
      <w:pPr>
        <w:spacing w:after="0" w:line="240" w:lineRule="auto"/>
        <w:rPr>
          <w:rFonts w:ascii="Times New Roman" w:eastAsia="Times New Roman" w:hAnsi="Times New Roman"/>
          <w:b/>
          <w:bCs/>
          <w:sz w:val="24"/>
          <w:szCs w:val="24"/>
        </w:rPr>
      </w:pPr>
    </w:p>
    <w:p w:rsidR="00FE7309" w:rsidRPr="00553C7A" w:rsidRDefault="00FE7309" w:rsidP="008061E9">
      <w:pPr>
        <w:spacing w:after="0" w:line="240" w:lineRule="auto"/>
        <w:rPr>
          <w:rFonts w:ascii="Times New Roman" w:eastAsia="Times New Roman" w:hAnsi="Times New Roman"/>
          <w:b/>
          <w:bCs/>
          <w:sz w:val="24"/>
          <w:szCs w:val="24"/>
        </w:rPr>
      </w:pPr>
    </w:p>
    <w:p w:rsidR="00FE7309" w:rsidRPr="00553C7A" w:rsidRDefault="00FE7309" w:rsidP="008061E9">
      <w:pPr>
        <w:spacing w:after="0" w:line="240" w:lineRule="auto"/>
        <w:rPr>
          <w:rFonts w:ascii="Times New Roman" w:eastAsia="Times New Roman" w:hAnsi="Times New Roman"/>
          <w:b/>
          <w:bCs/>
          <w:sz w:val="24"/>
          <w:szCs w:val="24"/>
        </w:rPr>
      </w:pPr>
    </w:p>
    <w:p w:rsidR="00FE7309" w:rsidRPr="00553C7A" w:rsidRDefault="00FE7309" w:rsidP="008061E9">
      <w:pPr>
        <w:spacing w:after="0" w:line="240" w:lineRule="auto"/>
        <w:rPr>
          <w:rFonts w:ascii="Times New Roman" w:eastAsia="Times New Roman" w:hAnsi="Times New Roman"/>
          <w:b/>
          <w:bCs/>
          <w:sz w:val="24"/>
          <w:szCs w:val="24"/>
        </w:rPr>
      </w:pPr>
    </w:p>
    <w:p w:rsidR="00546E8A" w:rsidRPr="00553C7A" w:rsidRDefault="00546E8A" w:rsidP="008061E9">
      <w:pPr>
        <w:spacing w:after="0" w:line="240" w:lineRule="auto"/>
        <w:rPr>
          <w:rFonts w:ascii="Times New Roman" w:eastAsia="Times New Roman" w:hAnsi="Times New Roman"/>
          <w:b/>
          <w:bCs/>
          <w:sz w:val="24"/>
          <w:szCs w:val="24"/>
        </w:rPr>
      </w:pPr>
    </w:p>
    <w:p w:rsidR="00546E8A" w:rsidRPr="00553C7A" w:rsidRDefault="00546E8A" w:rsidP="008061E9">
      <w:pPr>
        <w:spacing w:after="0" w:line="240" w:lineRule="auto"/>
        <w:rPr>
          <w:rFonts w:ascii="Times New Roman" w:eastAsia="Times New Roman" w:hAnsi="Times New Roman"/>
          <w:b/>
          <w:bCs/>
          <w:sz w:val="24"/>
          <w:szCs w:val="24"/>
        </w:rPr>
      </w:pPr>
    </w:p>
    <w:p w:rsidR="00D26050" w:rsidRPr="00553C7A" w:rsidRDefault="00D26050" w:rsidP="008061E9">
      <w:pPr>
        <w:spacing w:after="0" w:line="240" w:lineRule="auto"/>
        <w:rPr>
          <w:rFonts w:ascii="Times New Roman" w:eastAsia="Times New Roman" w:hAnsi="Times New Roman"/>
          <w:b/>
          <w:bCs/>
          <w:sz w:val="24"/>
          <w:szCs w:val="24"/>
        </w:rPr>
      </w:pPr>
    </w:p>
    <w:p w:rsidR="00D26050" w:rsidRPr="00553C7A" w:rsidRDefault="00D26050" w:rsidP="008061E9">
      <w:pPr>
        <w:spacing w:after="0" w:line="240" w:lineRule="auto"/>
        <w:rPr>
          <w:rFonts w:ascii="Times New Roman" w:eastAsia="Times New Roman" w:hAnsi="Times New Roman"/>
          <w:b/>
          <w:bCs/>
          <w:sz w:val="24"/>
          <w:szCs w:val="24"/>
        </w:rPr>
      </w:pPr>
    </w:p>
    <w:p w:rsidR="00546E8A" w:rsidRPr="00553C7A" w:rsidRDefault="00546E8A" w:rsidP="008061E9">
      <w:pPr>
        <w:spacing w:after="0" w:line="240" w:lineRule="auto"/>
        <w:rPr>
          <w:rFonts w:ascii="Times New Roman" w:eastAsia="Times New Roman" w:hAnsi="Times New Roman"/>
          <w:b/>
          <w:bCs/>
          <w:sz w:val="24"/>
          <w:szCs w:val="24"/>
        </w:rPr>
      </w:pPr>
    </w:p>
    <w:p w:rsidR="00546E8A" w:rsidRPr="00553C7A" w:rsidRDefault="00546E8A" w:rsidP="008061E9">
      <w:pPr>
        <w:spacing w:after="0" w:line="240" w:lineRule="auto"/>
        <w:rPr>
          <w:rFonts w:ascii="Times New Roman" w:eastAsia="Times New Roman" w:hAnsi="Times New Roman"/>
          <w:b/>
          <w:bCs/>
          <w:sz w:val="24"/>
          <w:szCs w:val="24"/>
        </w:rPr>
      </w:pPr>
    </w:p>
    <w:p w:rsidR="00362DCB" w:rsidRPr="00553C7A" w:rsidRDefault="00362DCB" w:rsidP="008061E9">
      <w:pPr>
        <w:spacing w:after="0" w:line="240" w:lineRule="auto"/>
        <w:rPr>
          <w:rFonts w:ascii="Times New Roman" w:eastAsia="Times New Roman" w:hAnsi="Times New Roman"/>
          <w:b/>
          <w:bCs/>
          <w:sz w:val="24"/>
          <w:szCs w:val="24"/>
        </w:rPr>
      </w:pPr>
    </w:p>
    <w:p w:rsidR="00902F2E" w:rsidRPr="00553C7A" w:rsidRDefault="00902F2E" w:rsidP="008061E9">
      <w:pPr>
        <w:spacing w:after="0" w:line="240" w:lineRule="auto"/>
        <w:jc w:val="center"/>
        <w:rPr>
          <w:rFonts w:ascii="Times New Roman" w:eastAsia="Times New Roman" w:hAnsi="Times New Roman"/>
          <w:b/>
          <w:bCs/>
          <w:sz w:val="24"/>
          <w:szCs w:val="24"/>
        </w:rPr>
      </w:pPr>
    </w:p>
    <w:p w:rsidR="00902F2E" w:rsidRPr="00553C7A" w:rsidRDefault="00902F2E" w:rsidP="008061E9">
      <w:pPr>
        <w:spacing w:after="0" w:line="240" w:lineRule="auto"/>
        <w:jc w:val="center"/>
        <w:rPr>
          <w:rFonts w:ascii="Times New Roman" w:eastAsia="Times New Roman" w:hAnsi="Times New Roman"/>
          <w:b/>
          <w:bCs/>
          <w:sz w:val="24"/>
          <w:szCs w:val="24"/>
        </w:rPr>
      </w:pPr>
    </w:p>
    <w:p w:rsidR="00902F2E" w:rsidRPr="00553C7A" w:rsidRDefault="00902F2E" w:rsidP="008061E9">
      <w:pPr>
        <w:spacing w:after="0" w:line="240" w:lineRule="auto"/>
        <w:jc w:val="center"/>
        <w:rPr>
          <w:rFonts w:ascii="Times New Roman" w:eastAsia="Times New Roman" w:hAnsi="Times New Roman"/>
          <w:b/>
          <w:bCs/>
          <w:sz w:val="24"/>
          <w:szCs w:val="24"/>
        </w:rPr>
      </w:pPr>
    </w:p>
    <w:p w:rsidR="00902F2E" w:rsidRPr="00553C7A" w:rsidRDefault="00902F2E" w:rsidP="008061E9">
      <w:pPr>
        <w:spacing w:after="0" w:line="240" w:lineRule="auto"/>
        <w:jc w:val="center"/>
        <w:rPr>
          <w:rFonts w:ascii="Times New Roman" w:eastAsia="Times New Roman" w:hAnsi="Times New Roman"/>
          <w:b/>
          <w:bCs/>
          <w:sz w:val="24"/>
          <w:szCs w:val="24"/>
        </w:rPr>
      </w:pPr>
    </w:p>
    <w:p w:rsidR="00902F2E" w:rsidRPr="00553C7A" w:rsidRDefault="00902F2E" w:rsidP="008061E9">
      <w:pPr>
        <w:spacing w:after="0" w:line="240" w:lineRule="auto"/>
        <w:jc w:val="center"/>
        <w:rPr>
          <w:rFonts w:ascii="Times New Roman" w:eastAsia="Times New Roman" w:hAnsi="Times New Roman"/>
          <w:b/>
          <w:bCs/>
          <w:sz w:val="24"/>
          <w:szCs w:val="24"/>
        </w:rPr>
      </w:pPr>
    </w:p>
    <w:p w:rsidR="00362DCB" w:rsidRPr="00553C7A" w:rsidRDefault="00362DCB" w:rsidP="008061E9">
      <w:pPr>
        <w:spacing w:after="0" w:line="240" w:lineRule="auto"/>
        <w:rPr>
          <w:rFonts w:ascii="Times New Roman" w:eastAsia="Times New Roman" w:hAnsi="Times New Roman"/>
          <w:b/>
          <w:bCs/>
          <w:color w:val="FF0000"/>
          <w:sz w:val="24"/>
          <w:szCs w:val="24"/>
        </w:rPr>
        <w:sectPr w:rsidR="00362DCB" w:rsidRPr="00553C7A" w:rsidSect="008061E9">
          <w:footerReference w:type="even" r:id="rId8"/>
          <w:footerReference w:type="default" r:id="rId9"/>
          <w:headerReference w:type="first" r:id="rId10"/>
          <w:pgSz w:w="11906" w:h="16838"/>
          <w:pgMar w:top="1418" w:right="1134" w:bottom="1418" w:left="1701" w:header="709" w:footer="709" w:gutter="0"/>
          <w:cols w:space="708"/>
          <w:titlePg/>
          <w:docGrid w:linePitch="360"/>
        </w:sectPr>
      </w:pPr>
    </w:p>
    <w:p w:rsidR="00362DCB" w:rsidRPr="00553C7A" w:rsidRDefault="00362DCB" w:rsidP="008061E9">
      <w:pPr>
        <w:spacing w:after="0" w:line="240" w:lineRule="auto"/>
        <w:jc w:val="center"/>
        <w:rPr>
          <w:rFonts w:ascii="Times New Roman" w:eastAsia="Times New Roman" w:hAnsi="Times New Roman"/>
          <w:b/>
          <w:sz w:val="24"/>
          <w:szCs w:val="24"/>
        </w:rPr>
      </w:pPr>
      <w:bookmarkStart w:id="0" w:name="_Ref38341330"/>
      <w:bookmarkStart w:id="1" w:name="_Toc59334717"/>
      <w:bookmarkStart w:id="2" w:name="_Toc61422120"/>
      <w:r w:rsidRPr="00553C7A">
        <w:rPr>
          <w:rFonts w:ascii="Times New Roman" w:eastAsia="Times New Roman" w:hAnsi="Times New Roman"/>
          <w:b/>
          <w:sz w:val="24"/>
          <w:szCs w:val="24"/>
        </w:rPr>
        <w:lastRenderedPageBreak/>
        <w:t>I</w:t>
      </w:r>
      <w:r w:rsidR="008061E9" w:rsidRPr="00553C7A">
        <w:rPr>
          <w:rFonts w:ascii="Times New Roman" w:eastAsia="Times New Roman" w:hAnsi="Times New Roman"/>
          <w:b/>
          <w:sz w:val="24"/>
          <w:szCs w:val="24"/>
        </w:rPr>
        <w:t>.</w:t>
      </w:r>
      <w:r w:rsidRPr="00553C7A">
        <w:rPr>
          <w:rFonts w:ascii="Times New Roman" w:eastAsia="Times New Roman" w:hAnsi="Times New Roman"/>
          <w:b/>
          <w:sz w:val="24"/>
          <w:szCs w:val="24"/>
        </w:rPr>
        <w:t>VISPĀRĪGĀ INFORMĀCIJA</w:t>
      </w:r>
      <w:bookmarkEnd w:id="0"/>
      <w:bookmarkEnd w:id="1"/>
      <w:bookmarkEnd w:id="2"/>
    </w:p>
    <w:p w:rsidR="008061E9" w:rsidRPr="00553C7A" w:rsidRDefault="008061E9" w:rsidP="008061E9">
      <w:pPr>
        <w:spacing w:after="0" w:line="240" w:lineRule="auto"/>
        <w:jc w:val="center"/>
        <w:rPr>
          <w:rFonts w:ascii="Times New Roman" w:eastAsia="Times New Roman" w:hAnsi="Times New Roman"/>
          <w:b/>
          <w:sz w:val="24"/>
          <w:szCs w:val="24"/>
        </w:rPr>
      </w:pPr>
    </w:p>
    <w:p w:rsidR="00362DCB" w:rsidRPr="00553C7A"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bookmarkStart w:id="3" w:name="_Toc59334718"/>
      <w:bookmarkStart w:id="4" w:name="_Toc61422121"/>
      <w:bookmarkStart w:id="5" w:name="_Toc59334722"/>
      <w:bookmarkStart w:id="6" w:name="_Toc61422125"/>
      <w:r w:rsidRPr="00553C7A">
        <w:rPr>
          <w:rFonts w:ascii="Times New Roman" w:eastAsia="Times New Roman" w:hAnsi="Times New Roman"/>
          <w:b/>
          <w:sz w:val="24"/>
          <w:szCs w:val="24"/>
        </w:rPr>
        <w:t>Iepirkuma identifikācijas numurs</w:t>
      </w:r>
      <w:bookmarkEnd w:id="3"/>
      <w:bookmarkEnd w:id="4"/>
    </w:p>
    <w:p w:rsidR="00362DCB" w:rsidRPr="00553C7A" w:rsidRDefault="00405A9F" w:rsidP="008061E9">
      <w:pPr>
        <w:tabs>
          <w:tab w:val="num" w:pos="709"/>
        </w:tabs>
        <w:spacing w:after="0" w:line="240" w:lineRule="auto"/>
        <w:ind w:left="720"/>
        <w:jc w:val="both"/>
        <w:rPr>
          <w:rFonts w:ascii="Times New Roman" w:eastAsia="Times New Roman" w:hAnsi="Times New Roman"/>
          <w:sz w:val="24"/>
          <w:szCs w:val="24"/>
        </w:rPr>
      </w:pPr>
      <w:bookmarkStart w:id="7" w:name="_Toc59334719"/>
      <w:bookmarkStart w:id="8" w:name="_Toc61422122"/>
      <w:r w:rsidRPr="00405A9F">
        <w:rPr>
          <w:rFonts w:ascii="Times New Roman" w:eastAsia="Times New Roman" w:hAnsi="Times New Roman"/>
          <w:bCs/>
          <w:sz w:val="24"/>
          <w:szCs w:val="24"/>
        </w:rPr>
        <w:t>VNP</w:t>
      </w:r>
      <w:r w:rsidR="0019091A" w:rsidRPr="00405A9F">
        <w:rPr>
          <w:rFonts w:ascii="Times New Roman" w:eastAsia="Times New Roman" w:hAnsi="Times New Roman"/>
          <w:bCs/>
          <w:sz w:val="24"/>
          <w:szCs w:val="24"/>
        </w:rPr>
        <w:t xml:space="preserve"> 201</w:t>
      </w:r>
      <w:r w:rsidR="00B833C9" w:rsidRPr="00405A9F">
        <w:rPr>
          <w:rFonts w:ascii="Times New Roman" w:eastAsia="Times New Roman" w:hAnsi="Times New Roman"/>
          <w:bCs/>
          <w:sz w:val="24"/>
          <w:szCs w:val="24"/>
        </w:rPr>
        <w:t>6</w:t>
      </w:r>
      <w:r w:rsidR="0019091A" w:rsidRPr="00405A9F">
        <w:rPr>
          <w:rFonts w:ascii="Times New Roman" w:eastAsia="Times New Roman" w:hAnsi="Times New Roman"/>
          <w:bCs/>
          <w:sz w:val="24"/>
          <w:szCs w:val="24"/>
        </w:rPr>
        <w:t>/</w:t>
      </w:r>
      <w:r w:rsidR="00E25E0A" w:rsidRPr="00405A9F">
        <w:rPr>
          <w:rFonts w:ascii="Times New Roman" w:eastAsia="Times New Roman" w:hAnsi="Times New Roman"/>
          <w:bCs/>
          <w:sz w:val="24"/>
          <w:szCs w:val="24"/>
        </w:rPr>
        <w:t>64</w:t>
      </w:r>
    </w:p>
    <w:p w:rsidR="00362DCB" w:rsidRPr="00553C7A"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r w:rsidRPr="00553C7A">
        <w:rPr>
          <w:rFonts w:ascii="Times New Roman" w:eastAsia="Times New Roman" w:hAnsi="Times New Roman"/>
          <w:b/>
          <w:sz w:val="24"/>
          <w:szCs w:val="24"/>
        </w:rPr>
        <w:t>Pasūtītājs</w:t>
      </w:r>
      <w:bookmarkEnd w:id="7"/>
      <w:bookmarkEnd w:id="8"/>
      <w:r w:rsidRPr="00553C7A">
        <w:rPr>
          <w:rFonts w:ascii="Times New Roman" w:eastAsia="Times New Roman" w:hAnsi="Times New Roman"/>
          <w:b/>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4784"/>
      </w:tblGrid>
      <w:tr w:rsidR="005A3088" w:rsidRPr="00553C7A" w:rsidTr="005A3088">
        <w:tc>
          <w:tcPr>
            <w:tcW w:w="3969" w:type="dxa"/>
            <w:tcBorders>
              <w:top w:val="single" w:sz="4" w:space="0" w:color="auto"/>
              <w:left w:val="single" w:sz="4" w:space="0" w:color="auto"/>
              <w:bottom w:val="single" w:sz="4" w:space="0" w:color="auto"/>
              <w:right w:val="single" w:sz="4" w:space="0" w:color="auto"/>
            </w:tcBorders>
          </w:tcPr>
          <w:p w:rsidR="005A3088" w:rsidRPr="00553C7A" w:rsidRDefault="005A3088" w:rsidP="005A3088">
            <w:pPr>
              <w:spacing w:after="0" w:line="240" w:lineRule="auto"/>
              <w:jc w:val="both"/>
              <w:rPr>
                <w:rFonts w:ascii="Times New Roman" w:hAnsi="Times New Roman"/>
                <w:b/>
                <w:bCs/>
                <w:sz w:val="24"/>
                <w:szCs w:val="24"/>
              </w:rPr>
            </w:pPr>
            <w:bookmarkStart w:id="9" w:name="_Toc59334720"/>
            <w:bookmarkStart w:id="10" w:name="_Toc61422123"/>
            <w:r w:rsidRPr="00553C7A">
              <w:rPr>
                <w:rFonts w:ascii="Times New Roman" w:hAnsi="Times New Roman"/>
                <w:b/>
                <w:bCs/>
                <w:sz w:val="24"/>
                <w:szCs w:val="24"/>
              </w:rPr>
              <w:t>Pasūtītāja nosaukums</w:t>
            </w:r>
          </w:p>
        </w:tc>
        <w:tc>
          <w:tcPr>
            <w:tcW w:w="4784" w:type="dxa"/>
            <w:tcBorders>
              <w:top w:val="single" w:sz="4" w:space="0" w:color="auto"/>
              <w:left w:val="single" w:sz="4" w:space="0" w:color="auto"/>
              <w:bottom w:val="single" w:sz="4" w:space="0" w:color="auto"/>
              <w:right w:val="single" w:sz="4" w:space="0" w:color="auto"/>
            </w:tcBorders>
          </w:tcPr>
          <w:p w:rsidR="005A3088" w:rsidRPr="00553C7A" w:rsidRDefault="005A3088" w:rsidP="005A3088">
            <w:pPr>
              <w:spacing w:after="0" w:line="240" w:lineRule="auto"/>
              <w:jc w:val="both"/>
              <w:rPr>
                <w:rFonts w:ascii="Times New Roman" w:hAnsi="Times New Roman"/>
                <w:b/>
                <w:sz w:val="24"/>
                <w:szCs w:val="24"/>
              </w:rPr>
            </w:pPr>
            <w:r w:rsidRPr="00553C7A">
              <w:rPr>
                <w:rFonts w:ascii="Times New Roman" w:hAnsi="Times New Roman"/>
                <w:b/>
                <w:sz w:val="24"/>
                <w:szCs w:val="24"/>
              </w:rPr>
              <w:t>Viļānu novada pašvaldība</w:t>
            </w:r>
          </w:p>
        </w:tc>
      </w:tr>
      <w:tr w:rsidR="005A3088" w:rsidRPr="00553C7A" w:rsidTr="005A3088">
        <w:tc>
          <w:tcPr>
            <w:tcW w:w="3969" w:type="dxa"/>
            <w:tcBorders>
              <w:top w:val="single" w:sz="4" w:space="0" w:color="auto"/>
              <w:left w:val="single" w:sz="4" w:space="0" w:color="auto"/>
              <w:bottom w:val="single" w:sz="4" w:space="0" w:color="auto"/>
              <w:right w:val="single" w:sz="4" w:space="0" w:color="auto"/>
            </w:tcBorders>
          </w:tcPr>
          <w:p w:rsidR="005A3088" w:rsidRPr="00553C7A" w:rsidRDefault="005A3088" w:rsidP="005A3088">
            <w:pPr>
              <w:spacing w:after="0" w:line="240" w:lineRule="auto"/>
              <w:jc w:val="both"/>
              <w:rPr>
                <w:rFonts w:ascii="Times New Roman" w:hAnsi="Times New Roman"/>
                <w:b/>
                <w:bCs/>
                <w:sz w:val="24"/>
                <w:szCs w:val="24"/>
              </w:rPr>
            </w:pPr>
            <w:r w:rsidRPr="00553C7A">
              <w:rPr>
                <w:rFonts w:ascii="Times New Roman" w:hAnsi="Times New Roman"/>
                <w:b/>
                <w:bCs/>
                <w:sz w:val="24"/>
                <w:szCs w:val="24"/>
              </w:rPr>
              <w:t>Juridiskā adrese</w:t>
            </w:r>
          </w:p>
        </w:tc>
        <w:tc>
          <w:tcPr>
            <w:tcW w:w="4784" w:type="dxa"/>
            <w:tcBorders>
              <w:top w:val="single" w:sz="4" w:space="0" w:color="auto"/>
              <w:left w:val="single" w:sz="4" w:space="0" w:color="auto"/>
              <w:bottom w:val="single" w:sz="4" w:space="0" w:color="auto"/>
              <w:right w:val="single" w:sz="4" w:space="0" w:color="auto"/>
            </w:tcBorders>
          </w:tcPr>
          <w:p w:rsidR="005A3088" w:rsidRPr="00553C7A" w:rsidRDefault="005A3088" w:rsidP="005A3088">
            <w:pPr>
              <w:spacing w:after="0" w:line="240" w:lineRule="auto"/>
              <w:jc w:val="both"/>
              <w:rPr>
                <w:rFonts w:ascii="Times New Roman" w:hAnsi="Times New Roman"/>
                <w:sz w:val="24"/>
                <w:szCs w:val="24"/>
              </w:rPr>
            </w:pPr>
            <w:r w:rsidRPr="00553C7A">
              <w:rPr>
                <w:rFonts w:ascii="Times New Roman" w:hAnsi="Times New Roman"/>
                <w:sz w:val="24"/>
                <w:szCs w:val="24"/>
              </w:rPr>
              <w:t>Kultūras laukums 1A, Viļāni, Viļānu novads, LV - 4650</w:t>
            </w:r>
          </w:p>
        </w:tc>
      </w:tr>
      <w:tr w:rsidR="005A3088" w:rsidRPr="00553C7A" w:rsidTr="005A3088">
        <w:tc>
          <w:tcPr>
            <w:tcW w:w="3969" w:type="dxa"/>
            <w:tcBorders>
              <w:top w:val="single" w:sz="4" w:space="0" w:color="auto"/>
              <w:bottom w:val="single" w:sz="4" w:space="0" w:color="auto"/>
            </w:tcBorders>
          </w:tcPr>
          <w:p w:rsidR="005A3088" w:rsidRPr="00553C7A" w:rsidRDefault="005A3088" w:rsidP="005A3088">
            <w:pPr>
              <w:spacing w:after="0" w:line="240" w:lineRule="auto"/>
              <w:jc w:val="both"/>
              <w:rPr>
                <w:rFonts w:ascii="Times New Roman" w:hAnsi="Times New Roman"/>
                <w:b/>
                <w:bCs/>
                <w:sz w:val="24"/>
                <w:szCs w:val="24"/>
              </w:rPr>
            </w:pPr>
            <w:r w:rsidRPr="00553C7A">
              <w:rPr>
                <w:rFonts w:ascii="Times New Roman" w:hAnsi="Times New Roman"/>
                <w:b/>
                <w:bCs/>
                <w:sz w:val="24"/>
                <w:szCs w:val="24"/>
              </w:rPr>
              <w:t>Nodokļu maksātāja reģistrācijas Nr.</w:t>
            </w:r>
          </w:p>
        </w:tc>
        <w:tc>
          <w:tcPr>
            <w:tcW w:w="4784" w:type="dxa"/>
            <w:tcBorders>
              <w:top w:val="single" w:sz="4" w:space="0" w:color="auto"/>
              <w:bottom w:val="single" w:sz="4" w:space="0" w:color="auto"/>
            </w:tcBorders>
          </w:tcPr>
          <w:p w:rsidR="005A3088" w:rsidRPr="00553C7A" w:rsidRDefault="005A3088" w:rsidP="005A3088">
            <w:pPr>
              <w:spacing w:after="0" w:line="240" w:lineRule="auto"/>
              <w:jc w:val="both"/>
              <w:rPr>
                <w:rFonts w:ascii="Times New Roman" w:hAnsi="Times New Roman"/>
                <w:sz w:val="24"/>
                <w:szCs w:val="24"/>
              </w:rPr>
            </w:pPr>
            <w:r w:rsidRPr="00553C7A">
              <w:rPr>
                <w:rFonts w:ascii="Times New Roman" w:hAnsi="Times New Roman"/>
                <w:sz w:val="24"/>
                <w:szCs w:val="24"/>
              </w:rPr>
              <w:t>90009114114</w:t>
            </w:r>
          </w:p>
        </w:tc>
      </w:tr>
      <w:tr w:rsidR="005A3088" w:rsidRPr="00553C7A" w:rsidTr="005A3088">
        <w:tc>
          <w:tcPr>
            <w:tcW w:w="3969" w:type="dxa"/>
            <w:tcBorders>
              <w:top w:val="single" w:sz="4" w:space="0" w:color="auto"/>
              <w:bottom w:val="single" w:sz="4" w:space="0" w:color="auto"/>
            </w:tcBorders>
          </w:tcPr>
          <w:p w:rsidR="005A3088" w:rsidRPr="00553C7A" w:rsidRDefault="005A3088" w:rsidP="005A3088">
            <w:pPr>
              <w:spacing w:after="0" w:line="240" w:lineRule="auto"/>
              <w:jc w:val="both"/>
              <w:rPr>
                <w:rFonts w:ascii="Times New Roman" w:hAnsi="Times New Roman"/>
                <w:b/>
                <w:bCs/>
                <w:sz w:val="24"/>
                <w:szCs w:val="24"/>
              </w:rPr>
            </w:pPr>
            <w:r w:rsidRPr="00553C7A">
              <w:rPr>
                <w:rFonts w:ascii="Times New Roman" w:hAnsi="Times New Roman"/>
                <w:b/>
                <w:bCs/>
                <w:sz w:val="24"/>
                <w:szCs w:val="24"/>
              </w:rPr>
              <w:t>Konta Nr. bankā</w:t>
            </w:r>
          </w:p>
          <w:p w:rsidR="005A3088" w:rsidRPr="00553C7A" w:rsidRDefault="005A3088" w:rsidP="005A3088">
            <w:pPr>
              <w:spacing w:after="0" w:line="240" w:lineRule="auto"/>
              <w:jc w:val="both"/>
              <w:rPr>
                <w:rFonts w:ascii="Times New Roman" w:hAnsi="Times New Roman"/>
                <w:b/>
                <w:bCs/>
                <w:sz w:val="24"/>
                <w:szCs w:val="24"/>
              </w:rPr>
            </w:pPr>
          </w:p>
          <w:p w:rsidR="005A3088" w:rsidRPr="00553C7A" w:rsidRDefault="005A3088" w:rsidP="005A3088">
            <w:pPr>
              <w:spacing w:after="0" w:line="240" w:lineRule="auto"/>
              <w:jc w:val="both"/>
              <w:rPr>
                <w:rFonts w:ascii="Times New Roman" w:hAnsi="Times New Roman"/>
                <w:b/>
                <w:bCs/>
                <w:sz w:val="24"/>
                <w:szCs w:val="24"/>
              </w:rPr>
            </w:pPr>
          </w:p>
        </w:tc>
        <w:tc>
          <w:tcPr>
            <w:tcW w:w="4784" w:type="dxa"/>
            <w:tcBorders>
              <w:top w:val="single" w:sz="4" w:space="0" w:color="auto"/>
              <w:bottom w:val="single" w:sz="4" w:space="0" w:color="auto"/>
            </w:tcBorders>
          </w:tcPr>
          <w:p w:rsidR="005A3088" w:rsidRPr="00553C7A" w:rsidRDefault="005A3088" w:rsidP="005A3088">
            <w:pPr>
              <w:spacing w:after="0" w:line="240" w:lineRule="auto"/>
              <w:jc w:val="both"/>
              <w:rPr>
                <w:rFonts w:ascii="Times New Roman" w:hAnsi="Times New Roman"/>
                <w:sz w:val="24"/>
                <w:szCs w:val="24"/>
              </w:rPr>
            </w:pPr>
            <w:r w:rsidRPr="00553C7A">
              <w:rPr>
                <w:rFonts w:ascii="Times New Roman" w:hAnsi="Times New Roman"/>
                <w:sz w:val="24"/>
                <w:szCs w:val="24"/>
              </w:rPr>
              <w:t xml:space="preserve">Banka: AS Swedbank </w:t>
            </w:r>
          </w:p>
          <w:p w:rsidR="005A3088" w:rsidRPr="00553C7A" w:rsidRDefault="005A3088" w:rsidP="005A3088">
            <w:pPr>
              <w:tabs>
                <w:tab w:val="num" w:pos="-180"/>
              </w:tabs>
              <w:spacing w:after="0" w:line="240" w:lineRule="auto"/>
              <w:rPr>
                <w:rFonts w:ascii="Times New Roman" w:hAnsi="Times New Roman"/>
                <w:b/>
                <w:sz w:val="24"/>
                <w:szCs w:val="24"/>
              </w:rPr>
            </w:pPr>
            <w:r w:rsidRPr="00553C7A">
              <w:rPr>
                <w:rFonts w:ascii="Times New Roman" w:hAnsi="Times New Roman"/>
                <w:sz w:val="24"/>
                <w:szCs w:val="24"/>
              </w:rPr>
              <w:t>Kods: HABALV22</w:t>
            </w:r>
          </w:p>
          <w:p w:rsidR="005A3088" w:rsidRPr="00553C7A" w:rsidRDefault="005A3088" w:rsidP="005A3088">
            <w:pPr>
              <w:spacing w:after="0" w:line="240" w:lineRule="auto"/>
              <w:jc w:val="both"/>
              <w:rPr>
                <w:rFonts w:ascii="Times New Roman" w:hAnsi="Times New Roman"/>
                <w:i/>
                <w:sz w:val="24"/>
                <w:szCs w:val="24"/>
              </w:rPr>
            </w:pPr>
            <w:r w:rsidRPr="00553C7A">
              <w:rPr>
                <w:rFonts w:ascii="Times New Roman" w:hAnsi="Times New Roman"/>
                <w:sz w:val="24"/>
                <w:szCs w:val="24"/>
              </w:rPr>
              <w:t>Konts: LV73HABA0551026165229</w:t>
            </w:r>
          </w:p>
        </w:tc>
      </w:tr>
      <w:tr w:rsidR="005A3088" w:rsidRPr="00553C7A" w:rsidTr="005A3088">
        <w:tc>
          <w:tcPr>
            <w:tcW w:w="3969" w:type="dxa"/>
            <w:tcBorders>
              <w:top w:val="single" w:sz="4" w:space="0" w:color="auto"/>
              <w:bottom w:val="single" w:sz="4" w:space="0" w:color="auto"/>
            </w:tcBorders>
          </w:tcPr>
          <w:p w:rsidR="005A3088" w:rsidRPr="00553C7A" w:rsidRDefault="005A3088" w:rsidP="005A3088">
            <w:pPr>
              <w:spacing w:after="0" w:line="240" w:lineRule="auto"/>
              <w:jc w:val="both"/>
              <w:rPr>
                <w:rFonts w:ascii="Times New Roman" w:hAnsi="Times New Roman"/>
                <w:b/>
                <w:bCs/>
                <w:sz w:val="24"/>
                <w:szCs w:val="24"/>
              </w:rPr>
            </w:pPr>
            <w:r w:rsidRPr="00553C7A">
              <w:rPr>
                <w:rFonts w:ascii="Times New Roman" w:hAnsi="Times New Roman"/>
                <w:b/>
                <w:bCs/>
                <w:sz w:val="24"/>
                <w:szCs w:val="24"/>
              </w:rPr>
              <w:t>Tālr. Nr.</w:t>
            </w:r>
          </w:p>
        </w:tc>
        <w:tc>
          <w:tcPr>
            <w:tcW w:w="4784" w:type="dxa"/>
            <w:tcBorders>
              <w:top w:val="single" w:sz="4" w:space="0" w:color="auto"/>
              <w:bottom w:val="single" w:sz="4" w:space="0" w:color="auto"/>
            </w:tcBorders>
          </w:tcPr>
          <w:p w:rsidR="005A3088" w:rsidRPr="00553C7A" w:rsidRDefault="005A3088" w:rsidP="005A3088">
            <w:pPr>
              <w:spacing w:after="0" w:line="240" w:lineRule="auto"/>
              <w:jc w:val="both"/>
              <w:rPr>
                <w:rFonts w:ascii="Times New Roman" w:hAnsi="Times New Roman"/>
                <w:sz w:val="24"/>
                <w:szCs w:val="24"/>
              </w:rPr>
            </w:pPr>
            <w:r w:rsidRPr="00553C7A">
              <w:rPr>
                <w:rFonts w:ascii="Times New Roman" w:hAnsi="Times New Roman"/>
                <w:sz w:val="24"/>
                <w:szCs w:val="24"/>
              </w:rPr>
              <w:t>(+371) 64628030</w:t>
            </w:r>
          </w:p>
        </w:tc>
      </w:tr>
      <w:tr w:rsidR="005A3088" w:rsidRPr="00553C7A" w:rsidTr="005A3088">
        <w:tc>
          <w:tcPr>
            <w:tcW w:w="3969" w:type="dxa"/>
            <w:tcBorders>
              <w:top w:val="single" w:sz="4" w:space="0" w:color="auto"/>
              <w:bottom w:val="single" w:sz="4" w:space="0" w:color="auto"/>
            </w:tcBorders>
          </w:tcPr>
          <w:p w:rsidR="005A3088" w:rsidRPr="00553C7A" w:rsidRDefault="005A3088" w:rsidP="005A3088">
            <w:pPr>
              <w:spacing w:after="0" w:line="240" w:lineRule="auto"/>
              <w:jc w:val="both"/>
              <w:rPr>
                <w:rFonts w:ascii="Times New Roman" w:hAnsi="Times New Roman"/>
                <w:b/>
                <w:bCs/>
                <w:sz w:val="24"/>
                <w:szCs w:val="24"/>
              </w:rPr>
            </w:pPr>
            <w:r w:rsidRPr="00553C7A">
              <w:rPr>
                <w:rFonts w:ascii="Times New Roman" w:hAnsi="Times New Roman"/>
                <w:b/>
                <w:bCs/>
                <w:sz w:val="24"/>
                <w:szCs w:val="24"/>
              </w:rPr>
              <w:t>Faksa Nr.</w:t>
            </w:r>
          </w:p>
        </w:tc>
        <w:tc>
          <w:tcPr>
            <w:tcW w:w="4784" w:type="dxa"/>
            <w:tcBorders>
              <w:top w:val="single" w:sz="4" w:space="0" w:color="auto"/>
              <w:bottom w:val="single" w:sz="4" w:space="0" w:color="auto"/>
            </w:tcBorders>
          </w:tcPr>
          <w:p w:rsidR="005A3088" w:rsidRPr="00553C7A" w:rsidRDefault="005A3088" w:rsidP="005A3088">
            <w:pPr>
              <w:spacing w:after="0" w:line="240" w:lineRule="auto"/>
              <w:jc w:val="both"/>
              <w:rPr>
                <w:rFonts w:ascii="Times New Roman" w:hAnsi="Times New Roman"/>
                <w:sz w:val="24"/>
                <w:szCs w:val="24"/>
              </w:rPr>
            </w:pPr>
            <w:r w:rsidRPr="00553C7A">
              <w:rPr>
                <w:rFonts w:ascii="Times New Roman" w:hAnsi="Times New Roman"/>
                <w:sz w:val="24"/>
                <w:szCs w:val="24"/>
              </w:rPr>
              <w:t>(+371) 64628035</w:t>
            </w:r>
          </w:p>
        </w:tc>
      </w:tr>
      <w:tr w:rsidR="005A3088" w:rsidRPr="00553C7A" w:rsidTr="005A3088">
        <w:tc>
          <w:tcPr>
            <w:tcW w:w="3969" w:type="dxa"/>
            <w:tcBorders>
              <w:top w:val="single" w:sz="4" w:space="0" w:color="auto"/>
              <w:bottom w:val="single" w:sz="4" w:space="0" w:color="auto"/>
            </w:tcBorders>
          </w:tcPr>
          <w:p w:rsidR="005A3088" w:rsidRPr="00553C7A" w:rsidRDefault="005A3088" w:rsidP="005A3088">
            <w:pPr>
              <w:spacing w:after="0" w:line="240" w:lineRule="auto"/>
              <w:jc w:val="both"/>
              <w:rPr>
                <w:rFonts w:ascii="Times New Roman" w:hAnsi="Times New Roman"/>
                <w:b/>
                <w:bCs/>
                <w:sz w:val="24"/>
                <w:szCs w:val="24"/>
              </w:rPr>
            </w:pPr>
            <w:r w:rsidRPr="00553C7A">
              <w:rPr>
                <w:rFonts w:ascii="Times New Roman" w:hAnsi="Times New Roman"/>
                <w:b/>
                <w:bCs/>
                <w:sz w:val="24"/>
                <w:szCs w:val="24"/>
              </w:rPr>
              <w:t>Oficiālā elektroniskā pasta adrese</w:t>
            </w:r>
          </w:p>
        </w:tc>
        <w:tc>
          <w:tcPr>
            <w:tcW w:w="4784" w:type="dxa"/>
            <w:tcBorders>
              <w:top w:val="single" w:sz="4" w:space="0" w:color="auto"/>
              <w:bottom w:val="single" w:sz="4" w:space="0" w:color="auto"/>
            </w:tcBorders>
          </w:tcPr>
          <w:p w:rsidR="005A3088" w:rsidRPr="00553C7A" w:rsidRDefault="006F045E" w:rsidP="005A3088">
            <w:pPr>
              <w:spacing w:after="0" w:line="240" w:lineRule="auto"/>
              <w:jc w:val="both"/>
              <w:rPr>
                <w:rFonts w:ascii="Times New Roman" w:hAnsi="Times New Roman"/>
                <w:sz w:val="24"/>
                <w:szCs w:val="24"/>
              </w:rPr>
            </w:pPr>
            <w:hyperlink r:id="rId11" w:history="1">
              <w:r w:rsidR="005A3088" w:rsidRPr="00553C7A">
                <w:rPr>
                  <w:rStyle w:val="Hipersaite"/>
                  <w:rFonts w:ascii="Times New Roman" w:hAnsi="Times New Roman"/>
                  <w:sz w:val="24"/>
                  <w:szCs w:val="24"/>
                </w:rPr>
                <w:t>novads@vilani.lv</w:t>
              </w:r>
            </w:hyperlink>
            <w:r w:rsidR="005A3088" w:rsidRPr="00553C7A">
              <w:rPr>
                <w:rFonts w:ascii="Times New Roman" w:hAnsi="Times New Roman"/>
                <w:sz w:val="24"/>
                <w:szCs w:val="24"/>
              </w:rPr>
              <w:t xml:space="preserve"> </w:t>
            </w:r>
          </w:p>
        </w:tc>
      </w:tr>
    </w:tbl>
    <w:p w:rsidR="00F810BE" w:rsidRPr="00553C7A" w:rsidRDefault="00362DCB" w:rsidP="00F810BE">
      <w:pPr>
        <w:numPr>
          <w:ilvl w:val="1"/>
          <w:numId w:val="1"/>
        </w:numPr>
        <w:spacing w:before="120" w:after="0" w:line="240" w:lineRule="auto"/>
        <w:ind w:right="-482"/>
        <w:jc w:val="both"/>
        <w:rPr>
          <w:rFonts w:ascii="Times New Roman" w:eastAsia="Times New Roman" w:hAnsi="Times New Roman"/>
          <w:b/>
          <w:sz w:val="24"/>
          <w:szCs w:val="24"/>
        </w:rPr>
      </w:pPr>
      <w:r w:rsidRPr="00553C7A">
        <w:rPr>
          <w:rFonts w:ascii="Times New Roman" w:eastAsia="Times New Roman" w:hAnsi="Times New Roman"/>
          <w:b/>
          <w:sz w:val="24"/>
          <w:szCs w:val="24"/>
        </w:rPr>
        <w:t>Kontaktpersona</w:t>
      </w:r>
    </w:p>
    <w:p w:rsidR="00F810BE" w:rsidRPr="00553C7A" w:rsidRDefault="00F810BE" w:rsidP="00F810BE">
      <w:pPr>
        <w:spacing w:after="0" w:line="240" w:lineRule="auto"/>
        <w:rPr>
          <w:rFonts w:ascii="Times New Roman" w:hAnsi="Times New Roman"/>
          <w:color w:val="0000FF"/>
          <w:sz w:val="24"/>
          <w:szCs w:val="24"/>
          <w:u w:val="single"/>
        </w:rPr>
      </w:pPr>
      <w:r w:rsidRPr="00553C7A">
        <w:rPr>
          <w:rFonts w:ascii="Times New Roman" w:eastAsia="Times New Roman" w:hAnsi="Times New Roman"/>
          <w:sz w:val="24"/>
          <w:szCs w:val="24"/>
        </w:rPr>
        <w:t xml:space="preserve">Par iepirkuma dokumentāciju un organizatoriska rakstura informāciju – </w:t>
      </w:r>
      <w:r w:rsidRPr="00553C7A">
        <w:rPr>
          <w:rFonts w:ascii="Times New Roman" w:hAnsi="Times New Roman"/>
          <w:sz w:val="24"/>
          <w:szCs w:val="24"/>
        </w:rPr>
        <w:t xml:space="preserve">Iepirkumu speciāliste Gita Kalniņa, tel.: 64662086, e-pasts: </w:t>
      </w:r>
      <w:hyperlink r:id="rId12" w:history="1">
        <w:r w:rsidRPr="00553C7A">
          <w:rPr>
            <w:rStyle w:val="Hipersaite"/>
            <w:rFonts w:ascii="Times New Roman" w:hAnsi="Times New Roman"/>
            <w:sz w:val="24"/>
            <w:szCs w:val="24"/>
          </w:rPr>
          <w:t>vilani.iepirkumi@gmail.com</w:t>
        </w:r>
      </w:hyperlink>
    </w:p>
    <w:p w:rsidR="00F810BE" w:rsidRPr="005F0C46" w:rsidRDefault="0077590A" w:rsidP="005F0C46">
      <w:pPr>
        <w:numPr>
          <w:ilvl w:val="1"/>
          <w:numId w:val="1"/>
        </w:numPr>
        <w:spacing w:before="120" w:after="0" w:line="240" w:lineRule="auto"/>
        <w:ind w:right="-482"/>
        <w:jc w:val="both"/>
        <w:rPr>
          <w:rFonts w:ascii="Times New Roman" w:eastAsia="Times New Roman" w:hAnsi="Times New Roman"/>
          <w:b/>
          <w:sz w:val="24"/>
          <w:szCs w:val="24"/>
        </w:rPr>
      </w:pPr>
      <w:r>
        <w:rPr>
          <w:rFonts w:ascii="Times New Roman" w:hAnsi="Times New Roman"/>
          <w:b/>
          <w:sz w:val="26"/>
          <w:szCs w:val="26"/>
          <w:lang w:eastAsia="ar-SA"/>
        </w:rPr>
        <w:t>Iepirkums tiek veikts pārtikas preču piegādei šādām iestādēm</w:t>
      </w:r>
      <w:r w:rsidR="00F810BE" w:rsidRPr="00553C7A">
        <w:rPr>
          <w:rFonts w:ascii="Times New Roman" w:hAnsi="Times New Roman"/>
          <w:b/>
          <w:sz w:val="26"/>
          <w:szCs w:val="26"/>
          <w:lang w:eastAsia="ar-SA"/>
        </w:rPr>
        <w:t>:</w:t>
      </w:r>
    </w:p>
    <w:tbl>
      <w:tblPr>
        <w:tblW w:w="8946" w:type="dxa"/>
        <w:tblInd w:w="93" w:type="dxa"/>
        <w:tblLook w:val="04A0" w:firstRow="1" w:lastRow="0" w:firstColumn="1" w:lastColumn="0" w:noHBand="0" w:noVBand="1"/>
      </w:tblPr>
      <w:tblGrid>
        <w:gridCol w:w="838"/>
        <w:gridCol w:w="2209"/>
        <w:gridCol w:w="5899"/>
      </w:tblGrid>
      <w:tr w:rsidR="007B533A" w:rsidRPr="00553C7A" w:rsidTr="007B533A">
        <w:trPr>
          <w:trHeight w:val="635"/>
        </w:trPr>
        <w:tc>
          <w:tcPr>
            <w:tcW w:w="8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B533A" w:rsidRPr="005F0C46" w:rsidRDefault="007B533A" w:rsidP="00926B4C">
            <w:pPr>
              <w:spacing w:after="0" w:line="240" w:lineRule="auto"/>
              <w:jc w:val="center"/>
              <w:rPr>
                <w:rFonts w:ascii="Times New Roman" w:eastAsia="Times New Roman" w:hAnsi="Times New Roman"/>
                <w:b/>
                <w:bCs/>
                <w:color w:val="000000"/>
                <w:sz w:val="24"/>
                <w:szCs w:val="24"/>
                <w:lang w:eastAsia="lv-LV"/>
              </w:rPr>
            </w:pPr>
            <w:r w:rsidRPr="005F0C46">
              <w:rPr>
                <w:rFonts w:ascii="Times New Roman" w:eastAsia="Times New Roman" w:hAnsi="Times New Roman"/>
                <w:b/>
                <w:bCs/>
                <w:color w:val="000000"/>
                <w:sz w:val="24"/>
                <w:szCs w:val="24"/>
                <w:lang w:eastAsia="lv-LV"/>
              </w:rPr>
              <w:t>N.p.k.</w:t>
            </w:r>
          </w:p>
        </w:tc>
        <w:tc>
          <w:tcPr>
            <w:tcW w:w="2209" w:type="dxa"/>
            <w:tcBorders>
              <w:top w:val="single" w:sz="8" w:space="0" w:color="auto"/>
              <w:left w:val="nil"/>
              <w:bottom w:val="nil"/>
              <w:right w:val="single" w:sz="8" w:space="0" w:color="auto"/>
            </w:tcBorders>
            <w:shd w:val="clear" w:color="auto" w:fill="auto"/>
            <w:vAlign w:val="center"/>
            <w:hideMark/>
          </w:tcPr>
          <w:p w:rsidR="007B533A" w:rsidRPr="005F0C46" w:rsidRDefault="007B533A" w:rsidP="00926B4C">
            <w:pPr>
              <w:spacing w:after="0" w:line="240" w:lineRule="auto"/>
              <w:rPr>
                <w:rFonts w:ascii="Times New Roman" w:eastAsia="Times New Roman" w:hAnsi="Times New Roman"/>
                <w:b/>
                <w:bCs/>
                <w:color w:val="000000"/>
                <w:sz w:val="24"/>
                <w:szCs w:val="24"/>
                <w:lang w:eastAsia="lv-LV"/>
              </w:rPr>
            </w:pPr>
            <w:r w:rsidRPr="005F0C46">
              <w:rPr>
                <w:rFonts w:ascii="Times New Roman" w:eastAsia="Times New Roman" w:hAnsi="Times New Roman"/>
                <w:b/>
                <w:bCs/>
                <w:color w:val="000000"/>
                <w:sz w:val="24"/>
                <w:szCs w:val="24"/>
                <w:lang w:eastAsia="lv-LV"/>
              </w:rPr>
              <w:t xml:space="preserve">Iestādes nosaukums </w:t>
            </w:r>
          </w:p>
        </w:tc>
        <w:tc>
          <w:tcPr>
            <w:tcW w:w="5899" w:type="dxa"/>
            <w:tcBorders>
              <w:top w:val="single" w:sz="8" w:space="0" w:color="auto"/>
              <w:left w:val="nil"/>
              <w:bottom w:val="nil"/>
              <w:right w:val="single" w:sz="8" w:space="0" w:color="auto"/>
            </w:tcBorders>
            <w:shd w:val="clear" w:color="auto" w:fill="auto"/>
            <w:vAlign w:val="center"/>
            <w:hideMark/>
          </w:tcPr>
          <w:p w:rsidR="007B533A" w:rsidRPr="005F0C46" w:rsidRDefault="007B533A" w:rsidP="00926B4C">
            <w:pPr>
              <w:spacing w:after="0" w:line="240" w:lineRule="auto"/>
              <w:rPr>
                <w:rFonts w:ascii="Times New Roman" w:eastAsia="Times New Roman" w:hAnsi="Times New Roman"/>
                <w:b/>
                <w:bCs/>
                <w:color w:val="000000"/>
                <w:sz w:val="24"/>
                <w:szCs w:val="24"/>
                <w:lang w:eastAsia="lv-LV"/>
              </w:rPr>
            </w:pPr>
            <w:r w:rsidRPr="005F0C46">
              <w:rPr>
                <w:rFonts w:ascii="Times New Roman" w:eastAsia="Times New Roman" w:hAnsi="Times New Roman"/>
                <w:b/>
                <w:bCs/>
                <w:color w:val="000000"/>
                <w:sz w:val="24"/>
                <w:szCs w:val="24"/>
                <w:lang w:eastAsia="lv-LV"/>
              </w:rPr>
              <w:t>Iestādes adrese</w:t>
            </w:r>
          </w:p>
        </w:tc>
      </w:tr>
      <w:tr w:rsidR="007B533A" w:rsidRPr="00553C7A" w:rsidTr="007B533A">
        <w:trPr>
          <w:trHeight w:val="645"/>
        </w:trPr>
        <w:tc>
          <w:tcPr>
            <w:tcW w:w="838" w:type="dxa"/>
            <w:tcBorders>
              <w:top w:val="nil"/>
              <w:left w:val="single" w:sz="8" w:space="0" w:color="auto"/>
              <w:bottom w:val="single" w:sz="8" w:space="0" w:color="auto"/>
              <w:right w:val="single" w:sz="8" w:space="0" w:color="auto"/>
            </w:tcBorders>
            <w:shd w:val="clear" w:color="auto" w:fill="auto"/>
            <w:vAlign w:val="center"/>
            <w:hideMark/>
          </w:tcPr>
          <w:p w:rsidR="007B533A" w:rsidRPr="005F0C46" w:rsidRDefault="007B533A" w:rsidP="00926B4C">
            <w:pPr>
              <w:spacing w:after="0" w:line="240" w:lineRule="auto"/>
              <w:jc w:val="center"/>
              <w:rPr>
                <w:rFonts w:ascii="Times New Roman" w:eastAsia="Times New Roman" w:hAnsi="Times New Roman"/>
                <w:color w:val="000000"/>
                <w:sz w:val="24"/>
                <w:szCs w:val="24"/>
                <w:lang w:eastAsia="lv-LV"/>
              </w:rPr>
            </w:pPr>
            <w:r w:rsidRPr="005F0C46">
              <w:rPr>
                <w:rFonts w:ascii="Times New Roman" w:eastAsia="Times New Roman" w:hAnsi="Times New Roman"/>
                <w:color w:val="000000"/>
                <w:sz w:val="24"/>
                <w:szCs w:val="24"/>
                <w:lang w:eastAsia="lv-LV"/>
              </w:rPr>
              <w:t>1</w:t>
            </w:r>
          </w:p>
        </w:tc>
        <w:tc>
          <w:tcPr>
            <w:tcW w:w="2209" w:type="dxa"/>
            <w:tcBorders>
              <w:top w:val="single" w:sz="8" w:space="0" w:color="auto"/>
              <w:left w:val="nil"/>
              <w:bottom w:val="single" w:sz="8" w:space="0" w:color="auto"/>
              <w:right w:val="single" w:sz="8" w:space="0" w:color="auto"/>
            </w:tcBorders>
            <w:shd w:val="clear" w:color="auto" w:fill="auto"/>
            <w:vAlign w:val="center"/>
            <w:hideMark/>
          </w:tcPr>
          <w:p w:rsidR="007B533A" w:rsidRPr="005F0C46" w:rsidRDefault="007B533A" w:rsidP="00926B4C">
            <w:pPr>
              <w:spacing w:after="0" w:line="240" w:lineRule="auto"/>
              <w:rPr>
                <w:rFonts w:ascii="Times New Roman" w:eastAsia="Times New Roman" w:hAnsi="Times New Roman"/>
                <w:color w:val="000000"/>
                <w:sz w:val="24"/>
                <w:szCs w:val="24"/>
                <w:lang w:eastAsia="lv-LV"/>
              </w:rPr>
            </w:pPr>
            <w:r w:rsidRPr="005F0C46">
              <w:rPr>
                <w:rFonts w:ascii="Times New Roman" w:eastAsia="Times New Roman" w:hAnsi="Times New Roman"/>
                <w:color w:val="000000"/>
                <w:sz w:val="24"/>
                <w:szCs w:val="24"/>
                <w:lang w:eastAsia="lv-LV"/>
              </w:rPr>
              <w:t>Viļānu vidusskola</w:t>
            </w:r>
          </w:p>
        </w:tc>
        <w:tc>
          <w:tcPr>
            <w:tcW w:w="5899" w:type="dxa"/>
            <w:tcBorders>
              <w:top w:val="single" w:sz="8" w:space="0" w:color="auto"/>
              <w:left w:val="nil"/>
              <w:bottom w:val="single" w:sz="8" w:space="0" w:color="auto"/>
              <w:right w:val="single" w:sz="8" w:space="0" w:color="auto"/>
            </w:tcBorders>
            <w:shd w:val="clear" w:color="auto" w:fill="auto"/>
            <w:vAlign w:val="center"/>
            <w:hideMark/>
          </w:tcPr>
          <w:p w:rsidR="007B533A" w:rsidRPr="005F0C46" w:rsidRDefault="007B533A" w:rsidP="00926B4C">
            <w:pPr>
              <w:spacing w:after="0" w:line="240" w:lineRule="auto"/>
              <w:rPr>
                <w:rFonts w:ascii="Times New Roman" w:eastAsia="Times New Roman" w:hAnsi="Times New Roman"/>
                <w:color w:val="000000"/>
                <w:sz w:val="24"/>
                <w:szCs w:val="24"/>
                <w:lang w:eastAsia="lv-LV"/>
              </w:rPr>
            </w:pPr>
            <w:r w:rsidRPr="005F0C46">
              <w:rPr>
                <w:rFonts w:ascii="Times New Roman" w:hAnsi="Times New Roman"/>
                <w:color w:val="333333"/>
                <w:sz w:val="24"/>
                <w:szCs w:val="24"/>
                <w:shd w:val="clear" w:color="auto" w:fill="FFFFFF"/>
              </w:rPr>
              <w:t>Rēzeknes iela 1A, Viļāni, Viļānu novads, LV - 4650</w:t>
            </w:r>
          </w:p>
        </w:tc>
      </w:tr>
      <w:tr w:rsidR="007B533A" w:rsidRPr="00553C7A" w:rsidTr="007B533A">
        <w:trPr>
          <w:trHeight w:val="645"/>
        </w:trPr>
        <w:tc>
          <w:tcPr>
            <w:tcW w:w="838" w:type="dxa"/>
            <w:tcBorders>
              <w:top w:val="nil"/>
              <w:left w:val="single" w:sz="8" w:space="0" w:color="auto"/>
              <w:bottom w:val="single" w:sz="8" w:space="0" w:color="auto"/>
              <w:right w:val="single" w:sz="8" w:space="0" w:color="auto"/>
            </w:tcBorders>
            <w:shd w:val="clear" w:color="auto" w:fill="auto"/>
            <w:vAlign w:val="center"/>
            <w:hideMark/>
          </w:tcPr>
          <w:p w:rsidR="007B533A" w:rsidRPr="005F0C46" w:rsidRDefault="007B533A" w:rsidP="00926B4C">
            <w:pPr>
              <w:spacing w:after="0" w:line="240" w:lineRule="auto"/>
              <w:jc w:val="center"/>
              <w:rPr>
                <w:rFonts w:ascii="Times New Roman" w:eastAsia="Times New Roman" w:hAnsi="Times New Roman"/>
                <w:color w:val="000000"/>
                <w:sz w:val="24"/>
                <w:szCs w:val="24"/>
                <w:lang w:eastAsia="lv-LV"/>
              </w:rPr>
            </w:pPr>
            <w:r w:rsidRPr="005F0C46">
              <w:rPr>
                <w:rFonts w:ascii="Times New Roman" w:eastAsia="Times New Roman" w:hAnsi="Times New Roman"/>
                <w:color w:val="000000"/>
                <w:sz w:val="24"/>
                <w:szCs w:val="24"/>
                <w:lang w:eastAsia="lv-LV"/>
              </w:rPr>
              <w:t>2</w:t>
            </w:r>
          </w:p>
        </w:tc>
        <w:tc>
          <w:tcPr>
            <w:tcW w:w="2209" w:type="dxa"/>
            <w:tcBorders>
              <w:top w:val="nil"/>
              <w:left w:val="nil"/>
              <w:bottom w:val="single" w:sz="8" w:space="0" w:color="auto"/>
              <w:right w:val="single" w:sz="8" w:space="0" w:color="auto"/>
            </w:tcBorders>
            <w:shd w:val="clear" w:color="auto" w:fill="auto"/>
            <w:vAlign w:val="center"/>
            <w:hideMark/>
          </w:tcPr>
          <w:p w:rsidR="007B533A" w:rsidRPr="005F0C46" w:rsidRDefault="007B533A" w:rsidP="00926B4C">
            <w:pPr>
              <w:spacing w:after="0" w:line="240" w:lineRule="auto"/>
              <w:rPr>
                <w:rFonts w:ascii="Times New Roman" w:eastAsia="Times New Roman" w:hAnsi="Times New Roman"/>
                <w:color w:val="000000"/>
                <w:sz w:val="24"/>
                <w:szCs w:val="24"/>
                <w:lang w:eastAsia="lv-LV"/>
              </w:rPr>
            </w:pPr>
            <w:r w:rsidRPr="005F0C46">
              <w:rPr>
                <w:rFonts w:ascii="Times New Roman" w:eastAsia="Times New Roman" w:hAnsi="Times New Roman"/>
                <w:color w:val="000000"/>
                <w:sz w:val="24"/>
                <w:szCs w:val="24"/>
                <w:lang w:eastAsia="lv-LV"/>
              </w:rPr>
              <w:t>Dekšāres pamatskola</w:t>
            </w:r>
          </w:p>
        </w:tc>
        <w:tc>
          <w:tcPr>
            <w:tcW w:w="5899" w:type="dxa"/>
            <w:tcBorders>
              <w:top w:val="nil"/>
              <w:left w:val="nil"/>
              <w:bottom w:val="single" w:sz="8" w:space="0" w:color="auto"/>
              <w:right w:val="single" w:sz="8" w:space="0" w:color="auto"/>
            </w:tcBorders>
            <w:shd w:val="clear" w:color="auto" w:fill="auto"/>
            <w:vAlign w:val="center"/>
            <w:hideMark/>
          </w:tcPr>
          <w:p w:rsidR="007B533A" w:rsidRPr="005F0C46" w:rsidRDefault="007B533A" w:rsidP="00926B4C">
            <w:pPr>
              <w:spacing w:after="0" w:line="240" w:lineRule="auto"/>
              <w:rPr>
                <w:rFonts w:ascii="Times New Roman" w:eastAsia="Times New Roman" w:hAnsi="Times New Roman"/>
                <w:color w:val="000000"/>
                <w:sz w:val="24"/>
                <w:szCs w:val="24"/>
                <w:lang w:eastAsia="lv-LV"/>
              </w:rPr>
            </w:pPr>
            <w:r w:rsidRPr="005F0C46">
              <w:rPr>
                <w:rFonts w:ascii="Times New Roman" w:hAnsi="Times New Roman"/>
                <w:color w:val="000000"/>
                <w:sz w:val="24"/>
                <w:szCs w:val="24"/>
                <w:shd w:val="clear" w:color="auto" w:fill="FFFFFF"/>
              </w:rPr>
              <w:t>Nākotnes iela 2, “Dekšāres”, Dekšāres pagasts, Viļānu novads, LV-4614</w:t>
            </w:r>
          </w:p>
        </w:tc>
      </w:tr>
      <w:tr w:rsidR="007B533A" w:rsidRPr="00553C7A" w:rsidTr="007B533A">
        <w:trPr>
          <w:trHeight w:val="645"/>
        </w:trPr>
        <w:tc>
          <w:tcPr>
            <w:tcW w:w="838" w:type="dxa"/>
            <w:tcBorders>
              <w:top w:val="nil"/>
              <w:left w:val="single" w:sz="8" w:space="0" w:color="auto"/>
              <w:bottom w:val="single" w:sz="8" w:space="0" w:color="auto"/>
              <w:right w:val="single" w:sz="8" w:space="0" w:color="auto"/>
            </w:tcBorders>
            <w:shd w:val="clear" w:color="auto" w:fill="auto"/>
            <w:vAlign w:val="center"/>
            <w:hideMark/>
          </w:tcPr>
          <w:p w:rsidR="007B533A" w:rsidRPr="005F0C46" w:rsidRDefault="007B533A" w:rsidP="00926B4C">
            <w:pPr>
              <w:spacing w:after="0" w:line="240" w:lineRule="auto"/>
              <w:jc w:val="center"/>
              <w:rPr>
                <w:rFonts w:ascii="Times New Roman" w:eastAsia="Times New Roman" w:hAnsi="Times New Roman"/>
                <w:color w:val="000000"/>
                <w:sz w:val="24"/>
                <w:szCs w:val="24"/>
                <w:lang w:eastAsia="lv-LV"/>
              </w:rPr>
            </w:pPr>
            <w:r w:rsidRPr="005F0C46">
              <w:rPr>
                <w:rFonts w:ascii="Times New Roman" w:eastAsia="Times New Roman" w:hAnsi="Times New Roman"/>
                <w:color w:val="000000"/>
                <w:sz w:val="24"/>
                <w:szCs w:val="24"/>
                <w:lang w:eastAsia="lv-LV"/>
              </w:rPr>
              <w:t>3</w:t>
            </w:r>
          </w:p>
        </w:tc>
        <w:tc>
          <w:tcPr>
            <w:tcW w:w="2209" w:type="dxa"/>
            <w:tcBorders>
              <w:top w:val="nil"/>
              <w:left w:val="nil"/>
              <w:bottom w:val="single" w:sz="8" w:space="0" w:color="auto"/>
              <w:right w:val="single" w:sz="8" w:space="0" w:color="auto"/>
            </w:tcBorders>
            <w:shd w:val="clear" w:color="auto" w:fill="auto"/>
            <w:vAlign w:val="center"/>
            <w:hideMark/>
          </w:tcPr>
          <w:p w:rsidR="007B533A" w:rsidRPr="005F0C46" w:rsidRDefault="007B533A" w:rsidP="00926B4C">
            <w:pPr>
              <w:spacing w:after="0" w:line="240" w:lineRule="auto"/>
              <w:rPr>
                <w:rFonts w:ascii="Times New Roman" w:eastAsia="Times New Roman" w:hAnsi="Times New Roman"/>
                <w:color w:val="000000"/>
                <w:sz w:val="24"/>
                <w:szCs w:val="24"/>
                <w:lang w:eastAsia="lv-LV"/>
              </w:rPr>
            </w:pPr>
            <w:r w:rsidRPr="005F0C46">
              <w:rPr>
                <w:rFonts w:ascii="Times New Roman" w:hAnsi="Times New Roman"/>
                <w:color w:val="333333"/>
                <w:sz w:val="24"/>
                <w:szCs w:val="24"/>
                <w:shd w:val="clear" w:color="auto" w:fill="FFFFFF"/>
              </w:rPr>
              <w:t>Viļānu pirmsskolas izglītības iestāde</w:t>
            </w:r>
          </w:p>
        </w:tc>
        <w:tc>
          <w:tcPr>
            <w:tcW w:w="5899" w:type="dxa"/>
            <w:tcBorders>
              <w:top w:val="nil"/>
              <w:left w:val="nil"/>
              <w:bottom w:val="single" w:sz="8" w:space="0" w:color="auto"/>
              <w:right w:val="single" w:sz="8" w:space="0" w:color="auto"/>
            </w:tcBorders>
            <w:shd w:val="clear" w:color="auto" w:fill="auto"/>
            <w:vAlign w:val="center"/>
            <w:hideMark/>
          </w:tcPr>
          <w:p w:rsidR="007B533A" w:rsidRPr="005F0C46" w:rsidRDefault="007B533A" w:rsidP="00926B4C">
            <w:pPr>
              <w:spacing w:after="0" w:line="240" w:lineRule="auto"/>
              <w:rPr>
                <w:rFonts w:ascii="Times New Roman" w:eastAsia="Times New Roman" w:hAnsi="Times New Roman"/>
                <w:color w:val="000000"/>
                <w:sz w:val="24"/>
                <w:szCs w:val="24"/>
                <w:lang w:eastAsia="lv-LV"/>
              </w:rPr>
            </w:pPr>
            <w:r w:rsidRPr="005F0C46">
              <w:rPr>
                <w:rFonts w:ascii="Times New Roman" w:hAnsi="Times New Roman"/>
                <w:color w:val="333333"/>
                <w:sz w:val="24"/>
                <w:szCs w:val="24"/>
                <w:shd w:val="clear" w:color="auto" w:fill="FFFFFF"/>
              </w:rPr>
              <w:t>Raiņa iela 35a, Viļāni, Viļānu nov., LV-4650</w:t>
            </w:r>
          </w:p>
        </w:tc>
      </w:tr>
      <w:tr w:rsidR="007B533A" w:rsidRPr="00553C7A" w:rsidTr="007B533A">
        <w:trPr>
          <w:trHeight w:val="645"/>
        </w:trPr>
        <w:tc>
          <w:tcPr>
            <w:tcW w:w="838" w:type="dxa"/>
            <w:tcBorders>
              <w:top w:val="nil"/>
              <w:left w:val="single" w:sz="8" w:space="0" w:color="auto"/>
              <w:bottom w:val="single" w:sz="8" w:space="0" w:color="auto"/>
              <w:right w:val="single" w:sz="8" w:space="0" w:color="auto"/>
            </w:tcBorders>
            <w:shd w:val="clear" w:color="auto" w:fill="auto"/>
            <w:vAlign w:val="center"/>
            <w:hideMark/>
          </w:tcPr>
          <w:p w:rsidR="007B533A" w:rsidRPr="005F0C46" w:rsidRDefault="007B533A" w:rsidP="00926B4C">
            <w:pPr>
              <w:spacing w:after="0" w:line="240" w:lineRule="auto"/>
              <w:jc w:val="center"/>
              <w:rPr>
                <w:rFonts w:ascii="Times New Roman" w:eastAsia="Times New Roman" w:hAnsi="Times New Roman"/>
                <w:color w:val="000000"/>
                <w:sz w:val="24"/>
                <w:szCs w:val="24"/>
                <w:lang w:eastAsia="lv-LV"/>
              </w:rPr>
            </w:pPr>
            <w:r w:rsidRPr="005F0C46">
              <w:rPr>
                <w:rFonts w:ascii="Times New Roman" w:eastAsia="Times New Roman" w:hAnsi="Times New Roman"/>
                <w:color w:val="000000"/>
                <w:sz w:val="24"/>
                <w:szCs w:val="24"/>
                <w:lang w:eastAsia="lv-LV"/>
              </w:rPr>
              <w:t>4</w:t>
            </w:r>
          </w:p>
        </w:tc>
        <w:tc>
          <w:tcPr>
            <w:tcW w:w="2209" w:type="dxa"/>
            <w:tcBorders>
              <w:top w:val="nil"/>
              <w:left w:val="nil"/>
              <w:bottom w:val="single" w:sz="8" w:space="0" w:color="auto"/>
              <w:right w:val="single" w:sz="8" w:space="0" w:color="auto"/>
            </w:tcBorders>
            <w:shd w:val="clear" w:color="auto" w:fill="auto"/>
            <w:vAlign w:val="center"/>
            <w:hideMark/>
          </w:tcPr>
          <w:p w:rsidR="007B533A" w:rsidRPr="005F0C46" w:rsidRDefault="007B533A" w:rsidP="00926B4C">
            <w:pPr>
              <w:spacing w:after="0" w:line="240" w:lineRule="auto"/>
              <w:rPr>
                <w:rFonts w:ascii="Times New Roman" w:hAnsi="Times New Roman"/>
                <w:sz w:val="24"/>
                <w:szCs w:val="24"/>
              </w:rPr>
            </w:pPr>
            <w:r w:rsidRPr="005F0C46">
              <w:rPr>
                <w:rFonts w:ascii="Times New Roman" w:hAnsi="Times New Roman"/>
                <w:sz w:val="24"/>
                <w:szCs w:val="24"/>
              </w:rPr>
              <w:t>Pirmsskolas izglītības iestāde "Bitīte"</w:t>
            </w:r>
          </w:p>
        </w:tc>
        <w:tc>
          <w:tcPr>
            <w:tcW w:w="5899" w:type="dxa"/>
            <w:tcBorders>
              <w:top w:val="nil"/>
              <w:left w:val="nil"/>
              <w:bottom w:val="single" w:sz="8" w:space="0" w:color="auto"/>
              <w:right w:val="single" w:sz="8" w:space="0" w:color="auto"/>
            </w:tcBorders>
            <w:shd w:val="clear" w:color="auto" w:fill="auto"/>
            <w:vAlign w:val="center"/>
            <w:hideMark/>
          </w:tcPr>
          <w:p w:rsidR="007B533A" w:rsidRPr="005F0C46" w:rsidRDefault="007B533A" w:rsidP="00926B4C">
            <w:pPr>
              <w:spacing w:after="0" w:line="240" w:lineRule="auto"/>
              <w:rPr>
                <w:rFonts w:ascii="Times New Roman" w:eastAsia="Times New Roman" w:hAnsi="Times New Roman"/>
                <w:color w:val="000000"/>
                <w:sz w:val="24"/>
                <w:szCs w:val="24"/>
                <w:lang w:eastAsia="lv-LV"/>
              </w:rPr>
            </w:pPr>
            <w:r w:rsidRPr="005F0C46">
              <w:rPr>
                <w:rFonts w:ascii="Times New Roman" w:hAnsi="Times New Roman"/>
                <w:color w:val="333333"/>
                <w:sz w:val="24"/>
                <w:szCs w:val="24"/>
                <w:shd w:val="clear" w:color="auto" w:fill="FFFFFF"/>
              </w:rPr>
              <w:t>Jaunatnes iela 1, Radopole, Viļānu pag., Viļānu nov., LV-4650</w:t>
            </w:r>
          </w:p>
        </w:tc>
      </w:tr>
    </w:tbl>
    <w:p w:rsidR="00362DCB" w:rsidRPr="00553C7A" w:rsidRDefault="00362DCB" w:rsidP="00F810BE">
      <w:pPr>
        <w:tabs>
          <w:tab w:val="num" w:pos="709"/>
        </w:tabs>
        <w:spacing w:after="0" w:line="240" w:lineRule="auto"/>
        <w:ind w:right="-1"/>
        <w:contextualSpacing/>
        <w:jc w:val="both"/>
        <w:rPr>
          <w:rFonts w:ascii="Times New Roman" w:eastAsia="Times New Roman" w:hAnsi="Times New Roman"/>
          <w:b/>
          <w:sz w:val="24"/>
          <w:szCs w:val="24"/>
        </w:rPr>
      </w:pPr>
    </w:p>
    <w:p w:rsidR="00362DCB" w:rsidRPr="00553C7A" w:rsidRDefault="00362DCB" w:rsidP="00DE76E4">
      <w:pPr>
        <w:numPr>
          <w:ilvl w:val="1"/>
          <w:numId w:val="1"/>
        </w:numPr>
        <w:spacing w:before="120" w:after="0" w:line="240" w:lineRule="auto"/>
        <w:contextualSpacing/>
        <w:jc w:val="both"/>
        <w:rPr>
          <w:rFonts w:ascii="Times New Roman" w:eastAsia="Times New Roman" w:hAnsi="Times New Roman"/>
          <w:b/>
          <w:sz w:val="24"/>
          <w:szCs w:val="24"/>
        </w:rPr>
      </w:pPr>
      <w:r w:rsidRPr="00553C7A">
        <w:rPr>
          <w:rFonts w:ascii="Times New Roman" w:eastAsia="Times New Roman" w:hAnsi="Times New Roman"/>
          <w:b/>
          <w:sz w:val="24"/>
          <w:szCs w:val="24"/>
        </w:rPr>
        <w:t>Informācijas apmaiņas kārtība</w:t>
      </w:r>
      <w:r w:rsidRPr="00553C7A">
        <w:rPr>
          <w:rFonts w:ascii="Times New Roman" w:eastAsia="Times New Roman" w:hAnsi="Times New Roman"/>
          <w:sz w:val="24"/>
          <w:szCs w:val="24"/>
        </w:rPr>
        <w:t xml:space="preserve"> </w:t>
      </w:r>
    </w:p>
    <w:p w:rsidR="00362DCB" w:rsidRPr="00553C7A"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4"/>
          <w:szCs w:val="24"/>
        </w:rPr>
      </w:pPr>
      <w:r w:rsidRPr="00553C7A">
        <w:rPr>
          <w:rFonts w:ascii="Times New Roman" w:eastAsia="Times New Roman" w:hAnsi="Times New Roman"/>
          <w:sz w:val="24"/>
          <w:szCs w:val="24"/>
        </w:rPr>
        <w:t xml:space="preserve">Informācijas apmaiņa starp iepirkuma komisiju, no vienas puses, un piegādātājiem un pretendentiem, no otras puses, notiek rakstveidā – pa pastu, faksu, elektroniski (saskaņā ar Publisko iepirkumu likuma 33.panta piektajā daļā minētajiem noteikumiem), pieprasījumus adresējot atklāta konkursa </w:t>
      </w:r>
      <w:r w:rsidR="00AD5FE6" w:rsidRPr="00553C7A">
        <w:rPr>
          <w:rFonts w:ascii="Times New Roman" w:eastAsia="Times New Roman" w:hAnsi="Times New Roman"/>
          <w:sz w:val="24"/>
          <w:szCs w:val="24"/>
        </w:rPr>
        <w:t>„</w:t>
      </w:r>
      <w:r w:rsidR="0012598F" w:rsidRPr="00553C7A">
        <w:rPr>
          <w:rFonts w:ascii="Times New Roman" w:hAnsi="Times New Roman"/>
          <w:sz w:val="24"/>
          <w:szCs w:val="24"/>
        </w:rPr>
        <w:t>Pārtikas produktu piegāde</w:t>
      </w:r>
      <w:r w:rsidR="005A3088" w:rsidRPr="00553C7A">
        <w:rPr>
          <w:rFonts w:ascii="Times New Roman" w:hAnsi="Times New Roman"/>
          <w:sz w:val="24"/>
          <w:szCs w:val="24"/>
        </w:rPr>
        <w:t xml:space="preserve"> Viļānu novada pašvaldības iestādēm</w:t>
      </w:r>
      <w:r w:rsidRPr="00553C7A">
        <w:rPr>
          <w:rFonts w:ascii="Times New Roman" w:eastAsia="Times New Roman" w:hAnsi="Times New Roman"/>
          <w:sz w:val="24"/>
          <w:szCs w:val="24"/>
        </w:rPr>
        <w:t>”</w:t>
      </w:r>
      <w:r w:rsidR="00A411E1" w:rsidRPr="00553C7A">
        <w:rPr>
          <w:rFonts w:ascii="Times New Roman" w:eastAsia="Times New Roman" w:hAnsi="Times New Roman"/>
          <w:sz w:val="24"/>
          <w:szCs w:val="24"/>
        </w:rPr>
        <w:t>,</w:t>
      </w:r>
      <w:r w:rsidRPr="00553C7A">
        <w:rPr>
          <w:rFonts w:ascii="Times New Roman" w:eastAsia="Times New Roman" w:hAnsi="Times New Roman"/>
          <w:sz w:val="24"/>
          <w:szCs w:val="24"/>
        </w:rPr>
        <w:t xml:space="preserve"> </w:t>
      </w:r>
      <w:r w:rsidR="0010187A" w:rsidRPr="00553C7A">
        <w:rPr>
          <w:rFonts w:ascii="Times New Roman" w:eastAsia="Times New Roman" w:hAnsi="Times New Roman"/>
          <w:sz w:val="24"/>
          <w:szCs w:val="24"/>
        </w:rPr>
        <w:t>iepirkuma i</w:t>
      </w:r>
      <w:r w:rsidR="00A411E1" w:rsidRPr="00553C7A">
        <w:rPr>
          <w:rFonts w:ascii="Times New Roman" w:eastAsia="Times New Roman" w:hAnsi="Times New Roman"/>
          <w:sz w:val="24"/>
          <w:szCs w:val="24"/>
        </w:rPr>
        <w:t>dentifikācijas Nr.</w:t>
      </w:r>
      <w:r w:rsidR="00242B48" w:rsidRPr="00553C7A">
        <w:rPr>
          <w:rFonts w:ascii="Times New Roman" w:eastAsia="Times New Roman" w:hAnsi="Times New Roman"/>
          <w:sz w:val="24"/>
          <w:szCs w:val="24"/>
        </w:rPr>
        <w:t xml:space="preserve"> </w:t>
      </w:r>
      <w:r w:rsidR="00553C7A" w:rsidRPr="00553C7A">
        <w:rPr>
          <w:rFonts w:ascii="Times New Roman" w:eastAsia="Times New Roman" w:hAnsi="Times New Roman"/>
          <w:sz w:val="24"/>
          <w:szCs w:val="24"/>
        </w:rPr>
        <w:t>VNP 2</w:t>
      </w:r>
      <w:r w:rsidR="005A3088" w:rsidRPr="00553C7A">
        <w:rPr>
          <w:rFonts w:ascii="Times New Roman" w:eastAsia="Times New Roman" w:hAnsi="Times New Roman"/>
          <w:sz w:val="24"/>
          <w:szCs w:val="24"/>
        </w:rPr>
        <w:t>016/33</w:t>
      </w:r>
      <w:r w:rsidR="00A411E1" w:rsidRPr="00553C7A">
        <w:rPr>
          <w:rFonts w:ascii="Times New Roman" w:eastAsia="Times New Roman" w:hAnsi="Times New Roman"/>
          <w:sz w:val="24"/>
          <w:szCs w:val="24"/>
        </w:rPr>
        <w:t xml:space="preserve"> (turpmāk – atklāts konkurss)</w:t>
      </w:r>
      <w:r w:rsidRPr="00553C7A">
        <w:rPr>
          <w:rFonts w:ascii="Times New Roman" w:eastAsia="Times New Roman" w:hAnsi="Times New Roman"/>
          <w:sz w:val="24"/>
          <w:szCs w:val="24"/>
        </w:rPr>
        <w:t>, iepirkuma komisijai (turpmāk – iepirkuma komisija). Ja piegādātājs izvēlas nosūtīt informācijas pieprasījumu Pasūtītājam pa faksu</w:t>
      </w:r>
      <w:r w:rsidR="00EB1BF2" w:rsidRPr="00553C7A">
        <w:rPr>
          <w:rFonts w:ascii="Times New Roman" w:eastAsia="Times New Roman" w:hAnsi="Times New Roman"/>
          <w:sz w:val="24"/>
          <w:szCs w:val="24"/>
        </w:rPr>
        <w:t xml:space="preserve"> vai elektroniski bez droša elektroniskā paraksta</w:t>
      </w:r>
      <w:r w:rsidRPr="00553C7A">
        <w:rPr>
          <w:rFonts w:ascii="Times New Roman" w:eastAsia="Times New Roman" w:hAnsi="Times New Roman"/>
          <w:sz w:val="24"/>
          <w:szCs w:val="24"/>
        </w:rPr>
        <w:t>, tam vienlaicīgi informācijas pieprasījums jānosūta uz Pasūtītāja pasta adresi. Atbildes uz attiecīgā piegādātāja informācijas pieprasījumu tiek sniegtas, nosūtot rakstisku atbildi pa pastu uz piegādātāja norādīto pasta adresi.</w:t>
      </w:r>
    </w:p>
    <w:p w:rsidR="00362DCB" w:rsidRPr="00553C7A" w:rsidRDefault="00A411E1" w:rsidP="005A3088">
      <w:pPr>
        <w:numPr>
          <w:ilvl w:val="2"/>
          <w:numId w:val="1"/>
        </w:numPr>
        <w:spacing w:after="0" w:line="240" w:lineRule="auto"/>
        <w:ind w:right="-58"/>
        <w:jc w:val="both"/>
        <w:rPr>
          <w:rFonts w:ascii="Times New Roman" w:eastAsia="Times New Roman" w:hAnsi="Times New Roman"/>
          <w:sz w:val="24"/>
          <w:szCs w:val="24"/>
        </w:rPr>
      </w:pPr>
      <w:r w:rsidRPr="00553C7A">
        <w:rPr>
          <w:rFonts w:ascii="Times New Roman" w:eastAsia="Times New Roman" w:hAnsi="Times New Roman"/>
          <w:sz w:val="24"/>
          <w:szCs w:val="24"/>
        </w:rPr>
        <w:t>Atklāta konkursa</w:t>
      </w:r>
      <w:r w:rsidR="00362DCB" w:rsidRPr="00553C7A">
        <w:rPr>
          <w:rFonts w:ascii="Times New Roman" w:eastAsia="Times New Roman" w:hAnsi="Times New Roman"/>
          <w:sz w:val="24"/>
          <w:szCs w:val="24"/>
        </w:rPr>
        <w:t xml:space="preserve"> </w:t>
      </w:r>
      <w:smartTag w:uri="schemas-tilde-lv/tildestengine" w:element="veidnes">
        <w:smartTagPr>
          <w:attr w:name="text" w:val="nolikums"/>
          <w:attr w:name="baseform" w:val="nolikums"/>
          <w:attr w:name="id" w:val="-1"/>
        </w:smartTagPr>
        <w:r w:rsidR="00362DCB" w:rsidRPr="00553C7A">
          <w:rPr>
            <w:rFonts w:ascii="Times New Roman" w:eastAsia="Times New Roman" w:hAnsi="Times New Roman"/>
            <w:sz w:val="24"/>
            <w:szCs w:val="24"/>
          </w:rPr>
          <w:t>nolikums</w:t>
        </w:r>
      </w:smartTag>
      <w:r w:rsidR="00362DCB" w:rsidRPr="00553C7A">
        <w:rPr>
          <w:rFonts w:ascii="Times New Roman" w:eastAsia="Times New Roman" w:hAnsi="Times New Roman"/>
          <w:sz w:val="24"/>
          <w:szCs w:val="24"/>
        </w:rPr>
        <w:t xml:space="preserve"> (turpmāk – </w:t>
      </w:r>
      <w:r w:rsidRPr="00553C7A">
        <w:rPr>
          <w:rFonts w:ascii="Times New Roman" w:eastAsia="Times New Roman" w:hAnsi="Times New Roman"/>
          <w:sz w:val="24"/>
          <w:szCs w:val="24"/>
        </w:rPr>
        <w:t>n</w:t>
      </w:r>
      <w:r w:rsidR="00362DCB" w:rsidRPr="00553C7A">
        <w:rPr>
          <w:rFonts w:ascii="Times New Roman" w:eastAsia="Times New Roman" w:hAnsi="Times New Roman"/>
          <w:sz w:val="24"/>
          <w:szCs w:val="24"/>
        </w:rPr>
        <w:t xml:space="preserve">olikums), </w:t>
      </w:r>
      <w:r w:rsidRPr="00553C7A">
        <w:rPr>
          <w:rFonts w:ascii="Times New Roman" w:eastAsia="Times New Roman" w:hAnsi="Times New Roman"/>
          <w:sz w:val="24"/>
          <w:szCs w:val="24"/>
        </w:rPr>
        <w:t>n</w:t>
      </w:r>
      <w:r w:rsidR="00362DCB" w:rsidRPr="00553C7A">
        <w:rPr>
          <w:rFonts w:ascii="Times New Roman" w:eastAsia="Times New Roman" w:hAnsi="Times New Roman"/>
          <w:sz w:val="24"/>
          <w:szCs w:val="24"/>
        </w:rPr>
        <w:t xml:space="preserve">olikuma grozījumi un cita informācija par </w:t>
      </w:r>
      <w:r w:rsidRPr="00553C7A">
        <w:rPr>
          <w:rFonts w:ascii="Times New Roman" w:eastAsia="Times New Roman" w:hAnsi="Times New Roman"/>
          <w:sz w:val="24"/>
          <w:szCs w:val="24"/>
        </w:rPr>
        <w:t>atklāta konkursa</w:t>
      </w:r>
      <w:r w:rsidR="00362DCB" w:rsidRPr="00553C7A">
        <w:rPr>
          <w:rFonts w:ascii="Times New Roman" w:eastAsia="Times New Roman" w:hAnsi="Times New Roman"/>
          <w:sz w:val="24"/>
          <w:szCs w:val="24"/>
        </w:rPr>
        <w:t xml:space="preserve"> norisi tiek publicēta </w:t>
      </w:r>
      <w:r w:rsidR="00CB57DD" w:rsidRPr="00553C7A">
        <w:rPr>
          <w:rFonts w:ascii="Times New Roman" w:eastAsia="Times New Roman" w:hAnsi="Times New Roman"/>
          <w:sz w:val="24"/>
          <w:szCs w:val="24"/>
        </w:rPr>
        <w:t xml:space="preserve">Pasūtītāja </w:t>
      </w:r>
      <w:r w:rsidR="00362DCB" w:rsidRPr="00553C7A">
        <w:rPr>
          <w:rFonts w:ascii="Times New Roman" w:eastAsia="Times New Roman" w:hAnsi="Times New Roman"/>
          <w:sz w:val="24"/>
          <w:szCs w:val="24"/>
        </w:rPr>
        <w:t xml:space="preserve">interneta vietnē </w:t>
      </w:r>
      <w:hyperlink r:id="rId13" w:history="1">
        <w:r w:rsidR="005A3088" w:rsidRPr="00553C7A">
          <w:rPr>
            <w:rStyle w:val="Hipersaite"/>
            <w:rFonts w:ascii="Times New Roman" w:hAnsi="Times New Roman"/>
            <w:sz w:val="24"/>
            <w:szCs w:val="24"/>
          </w:rPr>
          <w:t>http://www.vilani.lv/lv/iepirkumi</w:t>
        </w:r>
      </w:hyperlink>
      <w:r w:rsidR="005A3088" w:rsidRPr="00553C7A">
        <w:rPr>
          <w:rFonts w:ascii="Times New Roman" w:hAnsi="Times New Roman"/>
        </w:rPr>
        <w:t>.</w:t>
      </w:r>
    </w:p>
    <w:p w:rsidR="00362DCB" w:rsidRPr="00553C7A" w:rsidRDefault="00362DCB" w:rsidP="005A3088">
      <w:pPr>
        <w:numPr>
          <w:ilvl w:val="2"/>
          <w:numId w:val="1"/>
        </w:numPr>
        <w:spacing w:after="0" w:line="240" w:lineRule="auto"/>
        <w:ind w:right="-58"/>
        <w:jc w:val="both"/>
        <w:rPr>
          <w:rFonts w:ascii="Times New Roman" w:eastAsia="Times New Roman" w:hAnsi="Times New Roman"/>
          <w:sz w:val="24"/>
          <w:szCs w:val="24"/>
        </w:rPr>
      </w:pPr>
      <w:r w:rsidRPr="00553C7A">
        <w:rPr>
          <w:rFonts w:ascii="Times New Roman" w:eastAsia="Times New Roman" w:hAnsi="Times New Roman"/>
          <w:sz w:val="24"/>
          <w:szCs w:val="24"/>
        </w:rPr>
        <w:t xml:space="preserve">Ja ieinteresētais piegādātājs laikus pieprasa papildu informāciju par iepirkuma procedūras dokumentos iekļautajām prasībām attiecībā uz piedāvājumu sagatavošanu un iesniegšanu, iepirkuma komisija to sniedz 5 (piecu) dienu laikā, bet ne vēlāk kā 6 </w:t>
      </w:r>
      <w:r w:rsidRPr="00553C7A">
        <w:rPr>
          <w:rFonts w:ascii="Times New Roman" w:eastAsia="Times New Roman" w:hAnsi="Times New Roman"/>
          <w:sz w:val="24"/>
          <w:szCs w:val="24"/>
        </w:rPr>
        <w:lastRenderedPageBreak/>
        <w:t xml:space="preserve">(sešas) dienas pirms piedāvājumu iesniegšanas termiņa beigām. Atbildes uz piegādātāju pieprasījumiem sniegt papildu informāciju par </w:t>
      </w:r>
      <w:r w:rsidR="00A411E1" w:rsidRPr="00553C7A">
        <w:rPr>
          <w:rFonts w:ascii="Times New Roman" w:eastAsia="Times New Roman" w:hAnsi="Times New Roman"/>
          <w:sz w:val="24"/>
          <w:szCs w:val="24"/>
        </w:rPr>
        <w:t>n</w:t>
      </w:r>
      <w:r w:rsidRPr="00553C7A">
        <w:rPr>
          <w:rFonts w:ascii="Times New Roman" w:eastAsia="Times New Roman" w:hAnsi="Times New Roman"/>
          <w:sz w:val="24"/>
          <w:szCs w:val="24"/>
        </w:rPr>
        <w:t xml:space="preserve">olikumu tiek nosūtītas piegādātājam, kas uzdevis jautājumu, un vienlaikus publicētas interneta vietnē </w:t>
      </w:r>
      <w:hyperlink r:id="rId14" w:history="1">
        <w:r w:rsidR="005A3088" w:rsidRPr="00553C7A">
          <w:rPr>
            <w:rStyle w:val="Hipersaite"/>
            <w:rFonts w:ascii="Times New Roman" w:hAnsi="Times New Roman"/>
            <w:sz w:val="24"/>
            <w:szCs w:val="24"/>
          </w:rPr>
          <w:t>http://www.vilani.lv/lv/iepirkumi</w:t>
        </w:r>
      </w:hyperlink>
      <w:r w:rsidR="005A3088" w:rsidRPr="00553C7A">
        <w:rPr>
          <w:rFonts w:ascii="Times New Roman" w:hAnsi="Times New Roman"/>
          <w:sz w:val="24"/>
          <w:szCs w:val="24"/>
        </w:rPr>
        <w:t>.</w:t>
      </w:r>
      <w:r w:rsidR="005A3088" w:rsidRPr="00553C7A">
        <w:rPr>
          <w:rFonts w:ascii="Times New Roman" w:hAnsi="Times New Roman"/>
        </w:rPr>
        <w:t xml:space="preserve"> </w:t>
      </w:r>
    </w:p>
    <w:p w:rsidR="00362DCB" w:rsidRPr="00553C7A" w:rsidRDefault="00362DCB" w:rsidP="008061E9">
      <w:pPr>
        <w:numPr>
          <w:ilvl w:val="2"/>
          <w:numId w:val="1"/>
        </w:numPr>
        <w:spacing w:after="0" w:line="240" w:lineRule="auto"/>
        <w:jc w:val="both"/>
        <w:rPr>
          <w:rFonts w:ascii="Times New Roman" w:eastAsia="Times New Roman" w:hAnsi="Times New Roman"/>
          <w:sz w:val="24"/>
          <w:szCs w:val="24"/>
        </w:rPr>
      </w:pPr>
      <w:r w:rsidRPr="00553C7A">
        <w:rPr>
          <w:rFonts w:ascii="Times New Roman" w:eastAsia="Times New Roman" w:hAnsi="Times New Roman"/>
          <w:sz w:val="24"/>
          <w:szCs w:val="24"/>
        </w:rPr>
        <w:t xml:space="preserve">Ieinteresēto piegādātāju pienākums ir pastāvīgi sekot mājas lapā publicētajai informācijai. </w:t>
      </w:r>
    </w:p>
    <w:p w:rsidR="00362DCB" w:rsidRPr="00553C7A"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553C7A">
        <w:rPr>
          <w:rFonts w:ascii="Times New Roman" w:eastAsia="Times New Roman" w:hAnsi="Times New Roman"/>
          <w:b/>
          <w:sz w:val="24"/>
          <w:szCs w:val="24"/>
        </w:rPr>
        <w:t>Iepirkuma priekšmets</w:t>
      </w:r>
      <w:bookmarkEnd w:id="9"/>
      <w:bookmarkEnd w:id="10"/>
    </w:p>
    <w:p w:rsidR="00362DCB" w:rsidRPr="00553C7A" w:rsidRDefault="00E20666"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4"/>
          <w:szCs w:val="24"/>
        </w:rPr>
      </w:pPr>
      <w:r w:rsidRPr="00553C7A">
        <w:rPr>
          <w:rFonts w:ascii="Times New Roman" w:hAnsi="Times New Roman"/>
          <w:sz w:val="24"/>
          <w:szCs w:val="24"/>
        </w:rPr>
        <w:t>Pārtikas produktu piegāde</w:t>
      </w:r>
      <w:r w:rsidR="00344909" w:rsidRPr="00553C7A">
        <w:rPr>
          <w:rFonts w:ascii="Times New Roman" w:hAnsi="Times New Roman"/>
          <w:sz w:val="24"/>
          <w:szCs w:val="24"/>
        </w:rPr>
        <w:t>,</w:t>
      </w:r>
      <w:r w:rsidR="000028CA" w:rsidRPr="00553C7A">
        <w:rPr>
          <w:rFonts w:ascii="Times New Roman" w:hAnsi="Times New Roman"/>
          <w:sz w:val="24"/>
          <w:szCs w:val="24"/>
        </w:rPr>
        <w:t xml:space="preserve"> </w:t>
      </w:r>
      <w:r w:rsidR="00362DCB" w:rsidRPr="00553C7A">
        <w:rPr>
          <w:rFonts w:ascii="Times New Roman" w:eastAsia="Times New Roman" w:hAnsi="Times New Roman"/>
          <w:sz w:val="24"/>
          <w:szCs w:val="24"/>
        </w:rPr>
        <w:t>saskaņā ar Tehniskās specifikācijas (</w:t>
      </w:r>
      <w:r w:rsidR="00A411E1" w:rsidRPr="00553C7A">
        <w:rPr>
          <w:rFonts w:ascii="Times New Roman" w:eastAsia="Times New Roman" w:hAnsi="Times New Roman"/>
          <w:sz w:val="24"/>
          <w:szCs w:val="24"/>
        </w:rPr>
        <w:t>n</w:t>
      </w:r>
      <w:r w:rsidR="00362DCB" w:rsidRPr="00553C7A">
        <w:rPr>
          <w:rFonts w:ascii="Times New Roman" w:eastAsia="Times New Roman" w:hAnsi="Times New Roman"/>
          <w:sz w:val="24"/>
          <w:szCs w:val="24"/>
        </w:rPr>
        <w:t>olikuma 1.pielikums) prasībām.</w:t>
      </w:r>
    </w:p>
    <w:p w:rsidR="00B831DD" w:rsidRPr="00C2326D" w:rsidRDefault="00B831DD"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4"/>
          <w:szCs w:val="24"/>
        </w:rPr>
      </w:pPr>
      <w:r w:rsidRPr="00C2326D">
        <w:rPr>
          <w:rFonts w:ascii="Times New Roman" w:eastAsia="Times New Roman" w:hAnsi="Times New Roman"/>
          <w:sz w:val="24"/>
          <w:szCs w:val="24"/>
        </w:rPr>
        <w:t>Iep</w:t>
      </w:r>
      <w:r w:rsidR="00E20666" w:rsidRPr="00C2326D">
        <w:rPr>
          <w:rFonts w:ascii="Times New Roman" w:eastAsia="Times New Roman" w:hAnsi="Times New Roman"/>
          <w:sz w:val="24"/>
          <w:szCs w:val="24"/>
        </w:rPr>
        <w:t xml:space="preserve">irkuma priekšmets ir sadalīts </w:t>
      </w:r>
      <w:r w:rsidR="00A10D62" w:rsidRPr="00C2326D">
        <w:rPr>
          <w:rFonts w:ascii="Times New Roman" w:eastAsia="Times New Roman" w:hAnsi="Times New Roman"/>
          <w:sz w:val="24"/>
          <w:szCs w:val="24"/>
        </w:rPr>
        <w:t>2</w:t>
      </w:r>
      <w:r w:rsidR="00E20666" w:rsidRPr="00C2326D">
        <w:rPr>
          <w:rFonts w:ascii="Times New Roman" w:eastAsia="Times New Roman" w:hAnsi="Times New Roman"/>
          <w:sz w:val="24"/>
          <w:szCs w:val="24"/>
        </w:rPr>
        <w:t>2</w:t>
      </w:r>
      <w:r w:rsidRPr="00C2326D">
        <w:rPr>
          <w:rFonts w:ascii="Times New Roman" w:eastAsia="Times New Roman" w:hAnsi="Times New Roman"/>
          <w:sz w:val="24"/>
          <w:szCs w:val="24"/>
        </w:rPr>
        <w:t xml:space="preserve"> daļās</w:t>
      </w:r>
    </w:p>
    <w:p w:rsidR="00362DCB" w:rsidRPr="00C2326D"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C2326D">
        <w:rPr>
          <w:rFonts w:ascii="Times New Roman" w:eastAsia="Times New Roman" w:hAnsi="Times New Roman"/>
          <w:sz w:val="24"/>
          <w:szCs w:val="24"/>
        </w:rPr>
        <w:t>Iepirkuma priekšmets</w:t>
      </w:r>
      <w:r w:rsidR="000028CA" w:rsidRPr="00C2326D">
        <w:rPr>
          <w:rFonts w:ascii="Times New Roman" w:eastAsia="Times New Roman" w:hAnsi="Times New Roman"/>
          <w:sz w:val="24"/>
          <w:szCs w:val="24"/>
        </w:rPr>
        <w:t xml:space="preserve"> </w:t>
      </w:r>
      <w:r w:rsidR="0063172C" w:rsidRPr="00C2326D">
        <w:rPr>
          <w:rFonts w:ascii="Times New Roman" w:eastAsia="Times New Roman" w:hAnsi="Times New Roman"/>
          <w:sz w:val="24"/>
          <w:szCs w:val="24"/>
        </w:rPr>
        <w:t>ir</w:t>
      </w:r>
      <w:r w:rsidR="00211E98" w:rsidRPr="00C2326D">
        <w:rPr>
          <w:rFonts w:ascii="Times New Roman" w:eastAsia="Times New Roman" w:hAnsi="Times New Roman"/>
          <w:sz w:val="24"/>
          <w:szCs w:val="24"/>
        </w:rPr>
        <w:t xml:space="preserve"> sadalīts šādās daļās:</w:t>
      </w:r>
    </w:p>
    <w:p w:rsidR="0063172C" w:rsidRPr="00C2326D" w:rsidRDefault="00211E98" w:rsidP="00A10D62">
      <w:pPr>
        <w:pStyle w:val="Sarakstarindkopa"/>
        <w:numPr>
          <w:ilvl w:val="3"/>
          <w:numId w:val="1"/>
        </w:numPr>
        <w:tabs>
          <w:tab w:val="clear" w:pos="2705"/>
          <w:tab w:val="num" w:pos="2552"/>
        </w:tabs>
        <w:spacing w:after="0" w:line="240" w:lineRule="auto"/>
        <w:ind w:left="1560"/>
        <w:jc w:val="both"/>
        <w:rPr>
          <w:rFonts w:ascii="Times New Roman" w:eastAsia="Times New Roman" w:hAnsi="Times New Roman"/>
          <w:sz w:val="24"/>
          <w:szCs w:val="24"/>
        </w:rPr>
      </w:pPr>
      <w:r w:rsidRPr="00C2326D">
        <w:rPr>
          <w:rFonts w:ascii="Times New Roman" w:eastAsia="Times New Roman" w:hAnsi="Times New Roman"/>
          <w:b/>
          <w:sz w:val="24"/>
          <w:szCs w:val="24"/>
        </w:rPr>
        <w:t xml:space="preserve"> </w:t>
      </w:r>
      <w:r w:rsidR="00A10D62" w:rsidRPr="00C2326D">
        <w:rPr>
          <w:rFonts w:ascii="Times New Roman" w:eastAsia="Times New Roman" w:hAnsi="Times New Roman"/>
          <w:sz w:val="24"/>
          <w:szCs w:val="24"/>
        </w:rPr>
        <w:t xml:space="preserve">1.daļa- Svaiga gaļa un </w:t>
      </w:r>
      <w:r w:rsidR="0012598F" w:rsidRPr="00C2326D">
        <w:rPr>
          <w:rFonts w:ascii="Times New Roman" w:eastAsia="Times New Roman" w:hAnsi="Times New Roman"/>
          <w:sz w:val="24"/>
          <w:szCs w:val="24"/>
        </w:rPr>
        <w:t>gaļas produkti</w:t>
      </w:r>
      <w:r w:rsidRPr="00C2326D">
        <w:rPr>
          <w:rFonts w:ascii="Times New Roman" w:eastAsia="Times New Roman" w:hAnsi="Times New Roman"/>
          <w:sz w:val="24"/>
          <w:szCs w:val="24"/>
        </w:rPr>
        <w:t>;</w:t>
      </w:r>
    </w:p>
    <w:p w:rsidR="00211E98" w:rsidRPr="00C2326D" w:rsidRDefault="00211E98" w:rsidP="00A10D62">
      <w:pPr>
        <w:pStyle w:val="Sarakstarindkopa"/>
        <w:numPr>
          <w:ilvl w:val="3"/>
          <w:numId w:val="1"/>
        </w:numPr>
        <w:tabs>
          <w:tab w:val="clear" w:pos="2705"/>
          <w:tab w:val="num" w:pos="2552"/>
        </w:tabs>
        <w:spacing w:after="0" w:line="240" w:lineRule="auto"/>
        <w:ind w:left="1560"/>
        <w:jc w:val="both"/>
        <w:rPr>
          <w:rFonts w:ascii="Times New Roman" w:eastAsia="Times New Roman" w:hAnsi="Times New Roman"/>
          <w:sz w:val="24"/>
          <w:szCs w:val="24"/>
        </w:rPr>
      </w:pPr>
      <w:r w:rsidRPr="00C2326D">
        <w:rPr>
          <w:rFonts w:ascii="Times New Roman" w:eastAsia="Times New Roman" w:hAnsi="Times New Roman"/>
          <w:b/>
          <w:sz w:val="24"/>
          <w:szCs w:val="24"/>
        </w:rPr>
        <w:t xml:space="preserve"> </w:t>
      </w:r>
      <w:r w:rsidR="0012598F" w:rsidRPr="00C2326D">
        <w:rPr>
          <w:rFonts w:ascii="Times New Roman" w:eastAsia="Times New Roman" w:hAnsi="Times New Roman"/>
          <w:sz w:val="24"/>
          <w:szCs w:val="24"/>
        </w:rPr>
        <w:t>2. daļa- Putna gaļa</w:t>
      </w:r>
      <w:r w:rsidR="00A10D62" w:rsidRPr="00C2326D">
        <w:rPr>
          <w:rFonts w:ascii="Times New Roman" w:eastAsia="Times New Roman" w:hAnsi="Times New Roman"/>
          <w:sz w:val="24"/>
          <w:szCs w:val="24"/>
        </w:rPr>
        <w:t xml:space="preserve"> un putnu gaļas produkti</w:t>
      </w:r>
      <w:r w:rsidR="0012598F" w:rsidRPr="00C2326D">
        <w:rPr>
          <w:rFonts w:ascii="Times New Roman" w:eastAsia="Times New Roman" w:hAnsi="Times New Roman"/>
          <w:sz w:val="24"/>
          <w:szCs w:val="24"/>
        </w:rPr>
        <w:t>;</w:t>
      </w:r>
    </w:p>
    <w:p w:rsidR="00B1787D" w:rsidRPr="00C2326D" w:rsidRDefault="00B1787D" w:rsidP="00A10D62">
      <w:pPr>
        <w:pStyle w:val="Sarakstarindkopa"/>
        <w:numPr>
          <w:ilvl w:val="3"/>
          <w:numId w:val="1"/>
        </w:numPr>
        <w:tabs>
          <w:tab w:val="clear" w:pos="2705"/>
          <w:tab w:val="num" w:pos="2552"/>
        </w:tabs>
        <w:spacing w:after="0" w:line="240" w:lineRule="auto"/>
        <w:ind w:left="1560"/>
        <w:jc w:val="both"/>
        <w:rPr>
          <w:rFonts w:ascii="Times New Roman" w:eastAsia="Times New Roman" w:hAnsi="Times New Roman"/>
          <w:sz w:val="24"/>
          <w:szCs w:val="24"/>
        </w:rPr>
      </w:pPr>
      <w:r w:rsidRPr="00C2326D">
        <w:rPr>
          <w:rFonts w:ascii="Times New Roman" w:eastAsia="Times New Roman" w:hAnsi="Times New Roman"/>
          <w:sz w:val="24"/>
          <w:szCs w:val="24"/>
        </w:rPr>
        <w:t xml:space="preserve"> </w:t>
      </w:r>
      <w:r w:rsidR="0012598F" w:rsidRPr="00C2326D">
        <w:rPr>
          <w:rFonts w:ascii="Times New Roman" w:eastAsia="Times New Roman" w:hAnsi="Times New Roman"/>
          <w:sz w:val="24"/>
          <w:szCs w:val="24"/>
        </w:rPr>
        <w:t xml:space="preserve">3. daļa- </w:t>
      </w:r>
      <w:r w:rsidR="00A10D62" w:rsidRPr="00C2326D">
        <w:rPr>
          <w:rFonts w:ascii="Times New Roman" w:eastAsia="Times New Roman" w:hAnsi="Times New Roman"/>
          <w:sz w:val="24"/>
          <w:szCs w:val="24"/>
        </w:rPr>
        <w:t>Olas</w:t>
      </w:r>
      <w:r w:rsidR="0012598F" w:rsidRPr="00C2326D">
        <w:rPr>
          <w:rFonts w:ascii="Times New Roman" w:eastAsia="Times New Roman" w:hAnsi="Times New Roman"/>
          <w:sz w:val="24"/>
          <w:szCs w:val="24"/>
        </w:rPr>
        <w:t>;</w:t>
      </w:r>
    </w:p>
    <w:p w:rsidR="00B1787D" w:rsidRPr="00C2326D" w:rsidRDefault="00B1787D" w:rsidP="00A10D62">
      <w:pPr>
        <w:pStyle w:val="Sarakstarindkopa"/>
        <w:numPr>
          <w:ilvl w:val="3"/>
          <w:numId w:val="1"/>
        </w:numPr>
        <w:tabs>
          <w:tab w:val="clear" w:pos="2705"/>
          <w:tab w:val="num" w:pos="2552"/>
        </w:tabs>
        <w:spacing w:after="0" w:line="240" w:lineRule="auto"/>
        <w:ind w:left="1560"/>
        <w:jc w:val="both"/>
        <w:rPr>
          <w:rFonts w:ascii="Times New Roman" w:eastAsia="Times New Roman" w:hAnsi="Times New Roman"/>
          <w:sz w:val="24"/>
          <w:szCs w:val="24"/>
        </w:rPr>
      </w:pPr>
      <w:r w:rsidRPr="00C2326D">
        <w:rPr>
          <w:rFonts w:ascii="Times New Roman" w:eastAsia="Times New Roman" w:hAnsi="Times New Roman"/>
          <w:sz w:val="24"/>
          <w:szCs w:val="24"/>
        </w:rPr>
        <w:t xml:space="preserve"> </w:t>
      </w:r>
      <w:r w:rsidR="0012598F" w:rsidRPr="00C2326D">
        <w:rPr>
          <w:rFonts w:ascii="Times New Roman" w:eastAsia="Times New Roman" w:hAnsi="Times New Roman"/>
          <w:sz w:val="24"/>
          <w:szCs w:val="24"/>
        </w:rPr>
        <w:t xml:space="preserve">4. daļa- </w:t>
      </w:r>
      <w:r w:rsidR="00A10D62" w:rsidRPr="00C2326D">
        <w:rPr>
          <w:rFonts w:ascii="Times New Roman" w:eastAsia="Times New Roman" w:hAnsi="Times New Roman"/>
          <w:sz w:val="24"/>
          <w:szCs w:val="24"/>
        </w:rPr>
        <w:t>Gaļas izstrādājumi</w:t>
      </w:r>
      <w:r w:rsidR="0012598F" w:rsidRPr="00C2326D">
        <w:rPr>
          <w:rFonts w:ascii="Times New Roman" w:eastAsia="Times New Roman" w:hAnsi="Times New Roman"/>
          <w:sz w:val="24"/>
          <w:szCs w:val="24"/>
        </w:rPr>
        <w:t>;</w:t>
      </w:r>
    </w:p>
    <w:p w:rsidR="0012598F" w:rsidRPr="00C2326D" w:rsidRDefault="0012598F" w:rsidP="00A10D62">
      <w:pPr>
        <w:pStyle w:val="Sarakstarindkopa"/>
        <w:numPr>
          <w:ilvl w:val="3"/>
          <w:numId w:val="1"/>
        </w:numPr>
        <w:tabs>
          <w:tab w:val="clear" w:pos="2705"/>
          <w:tab w:val="num" w:pos="2552"/>
        </w:tabs>
        <w:spacing w:after="0" w:line="240" w:lineRule="auto"/>
        <w:ind w:left="1560"/>
        <w:jc w:val="both"/>
        <w:rPr>
          <w:rFonts w:ascii="Times New Roman" w:eastAsia="Times New Roman" w:hAnsi="Times New Roman"/>
          <w:sz w:val="24"/>
          <w:szCs w:val="24"/>
        </w:rPr>
      </w:pPr>
      <w:r w:rsidRPr="00C2326D">
        <w:rPr>
          <w:rFonts w:ascii="Times New Roman" w:eastAsia="Times New Roman" w:hAnsi="Times New Roman"/>
          <w:sz w:val="24"/>
          <w:szCs w:val="24"/>
        </w:rPr>
        <w:t xml:space="preserve"> 5. daļa- </w:t>
      </w:r>
      <w:r w:rsidR="00A10D62" w:rsidRPr="00C2326D">
        <w:rPr>
          <w:rFonts w:ascii="Times New Roman" w:eastAsia="Times New Roman" w:hAnsi="Times New Roman"/>
          <w:sz w:val="24"/>
          <w:szCs w:val="24"/>
        </w:rPr>
        <w:t>Apstrādātas un ilglaicīgai glabāšanai sagatavotas zivis un zivju izstrādājumi</w:t>
      </w:r>
      <w:r w:rsidRPr="00C2326D">
        <w:rPr>
          <w:rFonts w:ascii="Times New Roman" w:eastAsia="Times New Roman" w:hAnsi="Times New Roman"/>
          <w:sz w:val="24"/>
          <w:szCs w:val="24"/>
        </w:rPr>
        <w:t>;</w:t>
      </w:r>
    </w:p>
    <w:p w:rsidR="0012598F" w:rsidRPr="00AC71A3" w:rsidRDefault="0012598F" w:rsidP="00A10D62">
      <w:pPr>
        <w:pStyle w:val="Sarakstarindkopa"/>
        <w:numPr>
          <w:ilvl w:val="3"/>
          <w:numId w:val="1"/>
        </w:numPr>
        <w:tabs>
          <w:tab w:val="clear" w:pos="2705"/>
          <w:tab w:val="num" w:pos="2552"/>
        </w:tabs>
        <w:spacing w:after="0" w:line="240" w:lineRule="auto"/>
        <w:ind w:left="1560"/>
        <w:jc w:val="both"/>
        <w:rPr>
          <w:rFonts w:ascii="Times New Roman" w:eastAsia="Times New Roman" w:hAnsi="Times New Roman"/>
          <w:sz w:val="24"/>
          <w:szCs w:val="24"/>
        </w:rPr>
      </w:pPr>
      <w:r w:rsidRPr="00C2326D">
        <w:rPr>
          <w:rFonts w:ascii="Times New Roman" w:eastAsia="Times New Roman" w:hAnsi="Times New Roman"/>
          <w:sz w:val="24"/>
          <w:szCs w:val="24"/>
        </w:rPr>
        <w:t xml:space="preserve"> </w:t>
      </w:r>
      <w:r w:rsidRPr="00AC71A3">
        <w:rPr>
          <w:rFonts w:ascii="Times New Roman" w:eastAsia="Times New Roman" w:hAnsi="Times New Roman"/>
          <w:sz w:val="24"/>
          <w:szCs w:val="24"/>
        </w:rPr>
        <w:t xml:space="preserve">6. daļa- </w:t>
      </w:r>
      <w:r w:rsidR="00A10D62" w:rsidRPr="00AC71A3">
        <w:rPr>
          <w:rFonts w:ascii="Times New Roman" w:eastAsia="Times New Roman" w:hAnsi="Times New Roman"/>
          <w:sz w:val="24"/>
          <w:szCs w:val="24"/>
        </w:rPr>
        <w:t>Svaigie augļi</w:t>
      </w:r>
      <w:r w:rsidRPr="00AC71A3">
        <w:rPr>
          <w:rFonts w:ascii="Times New Roman" w:eastAsia="Times New Roman" w:hAnsi="Times New Roman"/>
          <w:sz w:val="24"/>
          <w:szCs w:val="24"/>
        </w:rPr>
        <w:t>;</w:t>
      </w:r>
    </w:p>
    <w:p w:rsidR="0012598F" w:rsidRPr="00C2326D" w:rsidRDefault="0012598F" w:rsidP="00A10D62">
      <w:pPr>
        <w:pStyle w:val="Sarakstarindkopa"/>
        <w:numPr>
          <w:ilvl w:val="3"/>
          <w:numId w:val="1"/>
        </w:numPr>
        <w:tabs>
          <w:tab w:val="clear" w:pos="2705"/>
          <w:tab w:val="num" w:pos="2552"/>
        </w:tabs>
        <w:spacing w:after="0" w:line="240" w:lineRule="auto"/>
        <w:ind w:left="1560"/>
        <w:jc w:val="both"/>
        <w:rPr>
          <w:rFonts w:ascii="Times New Roman" w:eastAsia="Times New Roman" w:hAnsi="Times New Roman"/>
          <w:sz w:val="24"/>
          <w:szCs w:val="24"/>
        </w:rPr>
      </w:pPr>
      <w:r w:rsidRPr="00C2326D">
        <w:rPr>
          <w:rFonts w:ascii="Times New Roman" w:eastAsia="Times New Roman" w:hAnsi="Times New Roman"/>
          <w:sz w:val="24"/>
          <w:szCs w:val="24"/>
        </w:rPr>
        <w:t xml:space="preserve"> 7. daļa- </w:t>
      </w:r>
      <w:r w:rsidR="00A10D62" w:rsidRPr="00C2326D">
        <w:rPr>
          <w:rFonts w:ascii="Times New Roman" w:eastAsia="Times New Roman" w:hAnsi="Times New Roman"/>
          <w:sz w:val="24"/>
          <w:szCs w:val="24"/>
        </w:rPr>
        <w:t>Eksotiskie augļi</w:t>
      </w:r>
      <w:r w:rsidRPr="00C2326D">
        <w:rPr>
          <w:rFonts w:ascii="Times New Roman" w:eastAsia="Times New Roman" w:hAnsi="Times New Roman"/>
          <w:sz w:val="24"/>
          <w:szCs w:val="24"/>
        </w:rPr>
        <w:t>;</w:t>
      </w:r>
    </w:p>
    <w:p w:rsidR="0012598F" w:rsidRPr="00C2326D" w:rsidRDefault="0012598F" w:rsidP="00A10D62">
      <w:pPr>
        <w:pStyle w:val="Sarakstarindkopa"/>
        <w:numPr>
          <w:ilvl w:val="3"/>
          <w:numId w:val="1"/>
        </w:numPr>
        <w:tabs>
          <w:tab w:val="clear" w:pos="2705"/>
          <w:tab w:val="num" w:pos="2552"/>
        </w:tabs>
        <w:spacing w:after="0" w:line="240" w:lineRule="auto"/>
        <w:ind w:left="1560"/>
        <w:jc w:val="both"/>
        <w:rPr>
          <w:rFonts w:ascii="Times New Roman" w:eastAsia="Times New Roman" w:hAnsi="Times New Roman"/>
          <w:sz w:val="24"/>
          <w:szCs w:val="24"/>
        </w:rPr>
      </w:pPr>
      <w:r w:rsidRPr="00C2326D">
        <w:rPr>
          <w:rFonts w:ascii="Times New Roman" w:eastAsia="Times New Roman" w:hAnsi="Times New Roman"/>
          <w:sz w:val="24"/>
          <w:szCs w:val="24"/>
        </w:rPr>
        <w:t xml:space="preserve"> 8. daļa- </w:t>
      </w:r>
      <w:r w:rsidR="00A10D62" w:rsidRPr="00C2326D">
        <w:rPr>
          <w:rFonts w:ascii="Times New Roman" w:eastAsia="Times New Roman" w:hAnsi="Times New Roman"/>
          <w:sz w:val="24"/>
          <w:szCs w:val="24"/>
        </w:rPr>
        <w:t>Žāvētie augļi un sēklas</w:t>
      </w:r>
      <w:r w:rsidR="00FC456A" w:rsidRPr="00C2326D">
        <w:rPr>
          <w:rFonts w:ascii="Times New Roman" w:eastAsia="Times New Roman" w:hAnsi="Times New Roman"/>
          <w:sz w:val="24"/>
          <w:szCs w:val="24"/>
        </w:rPr>
        <w:t>;</w:t>
      </w:r>
    </w:p>
    <w:p w:rsidR="00A10D62" w:rsidRPr="00C2326D" w:rsidRDefault="00FC456A" w:rsidP="00A10D62">
      <w:pPr>
        <w:pStyle w:val="Sarakstarindkopa"/>
        <w:numPr>
          <w:ilvl w:val="3"/>
          <w:numId w:val="1"/>
        </w:numPr>
        <w:tabs>
          <w:tab w:val="clear" w:pos="2705"/>
          <w:tab w:val="num" w:pos="2552"/>
        </w:tabs>
        <w:spacing w:after="0" w:line="240" w:lineRule="auto"/>
        <w:ind w:left="1560"/>
        <w:jc w:val="both"/>
        <w:rPr>
          <w:rFonts w:ascii="Times New Roman" w:eastAsia="Times New Roman" w:hAnsi="Times New Roman"/>
          <w:sz w:val="24"/>
          <w:szCs w:val="24"/>
        </w:rPr>
      </w:pPr>
      <w:r w:rsidRPr="00C2326D">
        <w:rPr>
          <w:rFonts w:ascii="Times New Roman" w:eastAsia="Times New Roman" w:hAnsi="Times New Roman"/>
          <w:sz w:val="24"/>
          <w:szCs w:val="24"/>
        </w:rPr>
        <w:t xml:space="preserve"> 9. daļa- </w:t>
      </w:r>
      <w:r w:rsidR="00A10D62" w:rsidRPr="00C2326D">
        <w:rPr>
          <w:rFonts w:ascii="Times New Roman" w:eastAsia="Times New Roman" w:hAnsi="Times New Roman"/>
          <w:sz w:val="24"/>
          <w:szCs w:val="24"/>
        </w:rPr>
        <w:t>Galviņkāposti</w:t>
      </w:r>
      <w:r w:rsidRPr="00C2326D">
        <w:rPr>
          <w:rFonts w:ascii="Times New Roman" w:eastAsia="Times New Roman" w:hAnsi="Times New Roman"/>
          <w:sz w:val="24"/>
          <w:szCs w:val="24"/>
        </w:rPr>
        <w:t>;</w:t>
      </w:r>
    </w:p>
    <w:p w:rsidR="00A10D62" w:rsidRPr="00AC71A3" w:rsidRDefault="00FC456A" w:rsidP="00A10D62">
      <w:pPr>
        <w:pStyle w:val="Sarakstarindkopa"/>
        <w:numPr>
          <w:ilvl w:val="3"/>
          <w:numId w:val="1"/>
        </w:numPr>
        <w:tabs>
          <w:tab w:val="clear" w:pos="2705"/>
          <w:tab w:val="num" w:pos="1701"/>
        </w:tabs>
        <w:spacing w:after="0" w:line="240" w:lineRule="auto"/>
        <w:ind w:left="1560"/>
        <w:jc w:val="both"/>
        <w:rPr>
          <w:rFonts w:ascii="Times New Roman" w:eastAsia="Times New Roman" w:hAnsi="Times New Roman"/>
          <w:sz w:val="24"/>
          <w:szCs w:val="24"/>
        </w:rPr>
      </w:pPr>
      <w:r w:rsidRPr="00AC71A3">
        <w:rPr>
          <w:rFonts w:ascii="Times New Roman" w:eastAsia="Times New Roman" w:hAnsi="Times New Roman"/>
          <w:sz w:val="24"/>
          <w:szCs w:val="24"/>
        </w:rPr>
        <w:t xml:space="preserve">10. daļa- </w:t>
      </w:r>
      <w:r w:rsidR="00A10D62" w:rsidRPr="00AC71A3">
        <w:rPr>
          <w:rFonts w:ascii="Times New Roman" w:eastAsia="Times New Roman" w:hAnsi="Times New Roman"/>
          <w:sz w:val="24"/>
          <w:szCs w:val="24"/>
        </w:rPr>
        <w:t>Kartupeļi</w:t>
      </w:r>
      <w:r w:rsidRPr="00AC71A3">
        <w:rPr>
          <w:rFonts w:ascii="Times New Roman" w:eastAsia="Times New Roman" w:hAnsi="Times New Roman"/>
          <w:sz w:val="24"/>
          <w:szCs w:val="24"/>
        </w:rPr>
        <w:t>;</w:t>
      </w:r>
    </w:p>
    <w:p w:rsidR="00A10D62" w:rsidRPr="00C2326D" w:rsidRDefault="00FC456A" w:rsidP="00A10D62">
      <w:pPr>
        <w:pStyle w:val="Sarakstarindkopa"/>
        <w:numPr>
          <w:ilvl w:val="3"/>
          <w:numId w:val="1"/>
        </w:numPr>
        <w:tabs>
          <w:tab w:val="clear" w:pos="2705"/>
          <w:tab w:val="num" w:pos="1701"/>
        </w:tabs>
        <w:spacing w:after="0" w:line="240" w:lineRule="auto"/>
        <w:ind w:left="1560"/>
        <w:jc w:val="both"/>
        <w:rPr>
          <w:rFonts w:ascii="Times New Roman" w:eastAsia="Times New Roman" w:hAnsi="Times New Roman"/>
          <w:sz w:val="24"/>
          <w:szCs w:val="24"/>
        </w:rPr>
      </w:pPr>
      <w:r w:rsidRPr="00C2326D">
        <w:rPr>
          <w:rFonts w:ascii="Times New Roman" w:eastAsia="Times New Roman" w:hAnsi="Times New Roman"/>
          <w:sz w:val="24"/>
          <w:szCs w:val="24"/>
        </w:rPr>
        <w:t xml:space="preserve">11. daļa- </w:t>
      </w:r>
      <w:r w:rsidR="00A10D62" w:rsidRPr="00C2326D">
        <w:rPr>
          <w:rFonts w:ascii="Times New Roman" w:eastAsia="Times New Roman" w:hAnsi="Times New Roman"/>
          <w:sz w:val="24"/>
          <w:szCs w:val="24"/>
        </w:rPr>
        <w:t>Sakņaugi</w:t>
      </w:r>
      <w:r w:rsidRPr="00C2326D">
        <w:rPr>
          <w:rFonts w:ascii="Times New Roman" w:eastAsia="Times New Roman" w:hAnsi="Times New Roman"/>
          <w:sz w:val="24"/>
          <w:szCs w:val="24"/>
        </w:rPr>
        <w:t>;</w:t>
      </w:r>
    </w:p>
    <w:p w:rsidR="00FC456A" w:rsidRPr="00C2326D" w:rsidRDefault="00FC456A" w:rsidP="00A10D62">
      <w:pPr>
        <w:pStyle w:val="Sarakstarindkopa"/>
        <w:numPr>
          <w:ilvl w:val="3"/>
          <w:numId w:val="1"/>
        </w:numPr>
        <w:tabs>
          <w:tab w:val="clear" w:pos="2705"/>
          <w:tab w:val="num" w:pos="1701"/>
        </w:tabs>
        <w:spacing w:after="0" w:line="240" w:lineRule="auto"/>
        <w:ind w:left="1560"/>
        <w:jc w:val="both"/>
        <w:rPr>
          <w:rFonts w:ascii="Times New Roman" w:eastAsia="Times New Roman" w:hAnsi="Times New Roman"/>
          <w:sz w:val="24"/>
          <w:szCs w:val="24"/>
        </w:rPr>
      </w:pPr>
      <w:r w:rsidRPr="00C2326D">
        <w:rPr>
          <w:rFonts w:ascii="Times New Roman" w:eastAsia="Times New Roman" w:hAnsi="Times New Roman"/>
          <w:sz w:val="24"/>
          <w:szCs w:val="24"/>
        </w:rPr>
        <w:t xml:space="preserve">12. daļa- </w:t>
      </w:r>
      <w:r w:rsidR="00A10D62" w:rsidRPr="00C2326D">
        <w:rPr>
          <w:rFonts w:ascii="Times New Roman" w:eastAsia="Times New Roman" w:hAnsi="Times New Roman"/>
          <w:sz w:val="24"/>
          <w:szCs w:val="24"/>
        </w:rPr>
        <w:t>Dārzeņi un garšaugi;</w:t>
      </w:r>
    </w:p>
    <w:p w:rsidR="00A10D62" w:rsidRPr="00C2326D" w:rsidRDefault="00A10D62" w:rsidP="00A10D62">
      <w:pPr>
        <w:pStyle w:val="Sarakstarindkopa"/>
        <w:numPr>
          <w:ilvl w:val="3"/>
          <w:numId w:val="1"/>
        </w:numPr>
        <w:tabs>
          <w:tab w:val="clear" w:pos="2705"/>
          <w:tab w:val="num" w:pos="1701"/>
        </w:tabs>
        <w:spacing w:after="0" w:line="240" w:lineRule="auto"/>
        <w:ind w:left="1560"/>
        <w:jc w:val="both"/>
        <w:rPr>
          <w:rFonts w:ascii="Times New Roman" w:eastAsia="Times New Roman" w:hAnsi="Times New Roman"/>
          <w:sz w:val="24"/>
          <w:szCs w:val="24"/>
        </w:rPr>
      </w:pPr>
      <w:r w:rsidRPr="00C2326D">
        <w:rPr>
          <w:rFonts w:ascii="Times New Roman" w:eastAsia="Times New Roman" w:hAnsi="Times New Roman"/>
          <w:sz w:val="24"/>
          <w:szCs w:val="24"/>
        </w:rPr>
        <w:t xml:space="preserve"> 13.daļa- Konservēti dārzeņi;</w:t>
      </w:r>
    </w:p>
    <w:p w:rsidR="00A10D62" w:rsidRPr="00C2326D" w:rsidRDefault="00A10D62" w:rsidP="00A10D62">
      <w:pPr>
        <w:pStyle w:val="Sarakstarindkopa"/>
        <w:numPr>
          <w:ilvl w:val="3"/>
          <w:numId w:val="1"/>
        </w:numPr>
        <w:tabs>
          <w:tab w:val="clear" w:pos="2705"/>
          <w:tab w:val="num" w:pos="1701"/>
        </w:tabs>
        <w:spacing w:after="0" w:line="240" w:lineRule="auto"/>
        <w:ind w:left="1560"/>
        <w:jc w:val="both"/>
        <w:rPr>
          <w:rFonts w:ascii="Times New Roman" w:eastAsia="Times New Roman" w:hAnsi="Times New Roman"/>
          <w:sz w:val="24"/>
          <w:szCs w:val="24"/>
        </w:rPr>
      </w:pPr>
      <w:r w:rsidRPr="00C2326D">
        <w:rPr>
          <w:rFonts w:ascii="Times New Roman" w:eastAsia="Times New Roman" w:hAnsi="Times New Roman"/>
          <w:sz w:val="24"/>
          <w:szCs w:val="24"/>
        </w:rPr>
        <w:t xml:space="preserve"> 14.daļa- Piens un piena produkti;</w:t>
      </w:r>
    </w:p>
    <w:p w:rsidR="00A10D62" w:rsidRPr="00C2326D" w:rsidRDefault="00A10D62" w:rsidP="00A10D62">
      <w:pPr>
        <w:pStyle w:val="Sarakstarindkopa"/>
        <w:numPr>
          <w:ilvl w:val="3"/>
          <w:numId w:val="1"/>
        </w:numPr>
        <w:tabs>
          <w:tab w:val="clear" w:pos="2705"/>
          <w:tab w:val="num" w:pos="1701"/>
        </w:tabs>
        <w:spacing w:after="0" w:line="240" w:lineRule="auto"/>
        <w:ind w:left="1560"/>
        <w:jc w:val="both"/>
        <w:rPr>
          <w:rFonts w:ascii="Times New Roman" w:eastAsia="Times New Roman" w:hAnsi="Times New Roman"/>
          <w:sz w:val="24"/>
          <w:szCs w:val="24"/>
        </w:rPr>
      </w:pPr>
      <w:r w:rsidRPr="00C2326D">
        <w:rPr>
          <w:rFonts w:ascii="Times New Roman" w:eastAsia="Times New Roman" w:hAnsi="Times New Roman"/>
          <w:sz w:val="24"/>
          <w:szCs w:val="24"/>
        </w:rPr>
        <w:t xml:space="preserve"> 15.daļa- Sieri un sieriņi;</w:t>
      </w:r>
    </w:p>
    <w:p w:rsidR="00A10D62" w:rsidRPr="00C2326D" w:rsidRDefault="00A10D62" w:rsidP="00A10D62">
      <w:pPr>
        <w:pStyle w:val="Sarakstarindkopa"/>
        <w:numPr>
          <w:ilvl w:val="3"/>
          <w:numId w:val="1"/>
        </w:numPr>
        <w:tabs>
          <w:tab w:val="clear" w:pos="2705"/>
          <w:tab w:val="num" w:pos="1701"/>
        </w:tabs>
        <w:spacing w:after="0" w:line="240" w:lineRule="auto"/>
        <w:ind w:left="1560"/>
        <w:jc w:val="both"/>
        <w:rPr>
          <w:rFonts w:ascii="Times New Roman" w:eastAsia="Times New Roman" w:hAnsi="Times New Roman"/>
          <w:sz w:val="24"/>
          <w:szCs w:val="24"/>
        </w:rPr>
      </w:pPr>
      <w:r w:rsidRPr="00C2326D">
        <w:rPr>
          <w:rFonts w:ascii="Times New Roman" w:eastAsia="Times New Roman" w:hAnsi="Times New Roman"/>
          <w:sz w:val="24"/>
          <w:szCs w:val="24"/>
        </w:rPr>
        <w:t xml:space="preserve"> 16.daļa- Graudaugu produkti;</w:t>
      </w:r>
    </w:p>
    <w:p w:rsidR="00A10D62" w:rsidRPr="00C2326D" w:rsidRDefault="00A10D62" w:rsidP="00A10D62">
      <w:pPr>
        <w:pStyle w:val="Sarakstarindkopa"/>
        <w:numPr>
          <w:ilvl w:val="3"/>
          <w:numId w:val="1"/>
        </w:numPr>
        <w:tabs>
          <w:tab w:val="clear" w:pos="2705"/>
          <w:tab w:val="num" w:pos="1701"/>
        </w:tabs>
        <w:spacing w:after="0" w:line="240" w:lineRule="auto"/>
        <w:ind w:left="1560"/>
        <w:jc w:val="both"/>
        <w:rPr>
          <w:rFonts w:ascii="Times New Roman" w:eastAsia="Times New Roman" w:hAnsi="Times New Roman"/>
          <w:sz w:val="24"/>
          <w:szCs w:val="24"/>
        </w:rPr>
      </w:pPr>
      <w:r w:rsidRPr="00C2326D">
        <w:rPr>
          <w:rFonts w:ascii="Times New Roman" w:eastAsia="Times New Roman" w:hAnsi="Times New Roman"/>
          <w:sz w:val="24"/>
          <w:szCs w:val="24"/>
        </w:rPr>
        <w:t xml:space="preserve"> 17.daļa- Maize;</w:t>
      </w:r>
    </w:p>
    <w:p w:rsidR="00A10D62" w:rsidRPr="00C2326D" w:rsidRDefault="00A10D62" w:rsidP="00A10D62">
      <w:pPr>
        <w:pStyle w:val="Sarakstarindkopa"/>
        <w:numPr>
          <w:ilvl w:val="3"/>
          <w:numId w:val="1"/>
        </w:numPr>
        <w:tabs>
          <w:tab w:val="clear" w:pos="2705"/>
          <w:tab w:val="num" w:pos="1701"/>
        </w:tabs>
        <w:spacing w:after="0" w:line="240" w:lineRule="auto"/>
        <w:ind w:left="1560"/>
        <w:jc w:val="both"/>
        <w:rPr>
          <w:rFonts w:ascii="Times New Roman" w:eastAsia="Times New Roman" w:hAnsi="Times New Roman"/>
          <w:sz w:val="24"/>
          <w:szCs w:val="24"/>
        </w:rPr>
      </w:pPr>
      <w:r w:rsidRPr="00C2326D">
        <w:rPr>
          <w:rFonts w:ascii="Times New Roman" w:eastAsia="Times New Roman" w:hAnsi="Times New Roman"/>
          <w:sz w:val="24"/>
          <w:szCs w:val="24"/>
        </w:rPr>
        <w:t xml:space="preserve"> 18.daļa- Eļļa;</w:t>
      </w:r>
    </w:p>
    <w:p w:rsidR="00A10D62" w:rsidRPr="00C2326D" w:rsidRDefault="00A10D62" w:rsidP="00A10D62">
      <w:pPr>
        <w:pStyle w:val="Sarakstarindkopa"/>
        <w:numPr>
          <w:ilvl w:val="3"/>
          <w:numId w:val="1"/>
        </w:numPr>
        <w:tabs>
          <w:tab w:val="clear" w:pos="2705"/>
          <w:tab w:val="num" w:pos="1701"/>
        </w:tabs>
        <w:spacing w:after="0" w:line="240" w:lineRule="auto"/>
        <w:ind w:left="1560"/>
        <w:jc w:val="both"/>
        <w:rPr>
          <w:rFonts w:ascii="Times New Roman" w:eastAsia="Times New Roman" w:hAnsi="Times New Roman"/>
          <w:sz w:val="24"/>
          <w:szCs w:val="24"/>
        </w:rPr>
      </w:pPr>
      <w:r w:rsidRPr="00C2326D">
        <w:rPr>
          <w:rFonts w:ascii="Times New Roman" w:eastAsia="Times New Roman" w:hAnsi="Times New Roman"/>
          <w:sz w:val="24"/>
          <w:szCs w:val="24"/>
        </w:rPr>
        <w:t xml:space="preserve"> 19.daļa- Konditoreja;</w:t>
      </w:r>
    </w:p>
    <w:p w:rsidR="00A10D62" w:rsidRPr="00C2326D" w:rsidRDefault="00A10D62" w:rsidP="00A10D62">
      <w:pPr>
        <w:pStyle w:val="Sarakstarindkopa"/>
        <w:numPr>
          <w:ilvl w:val="3"/>
          <w:numId w:val="1"/>
        </w:numPr>
        <w:tabs>
          <w:tab w:val="clear" w:pos="2705"/>
          <w:tab w:val="num" w:pos="1701"/>
        </w:tabs>
        <w:spacing w:after="0" w:line="240" w:lineRule="auto"/>
        <w:ind w:left="1560"/>
        <w:jc w:val="both"/>
        <w:rPr>
          <w:rFonts w:ascii="Times New Roman" w:eastAsia="Times New Roman" w:hAnsi="Times New Roman"/>
          <w:sz w:val="24"/>
          <w:szCs w:val="24"/>
        </w:rPr>
      </w:pPr>
      <w:r w:rsidRPr="00C2326D">
        <w:rPr>
          <w:rFonts w:ascii="Times New Roman" w:eastAsia="Times New Roman" w:hAnsi="Times New Roman"/>
          <w:sz w:val="24"/>
          <w:szCs w:val="24"/>
        </w:rPr>
        <w:t xml:space="preserve"> 20.daļa- Dabīgās sulas;</w:t>
      </w:r>
    </w:p>
    <w:p w:rsidR="00A10D62" w:rsidRPr="00C2326D" w:rsidRDefault="00A10D62" w:rsidP="00A10D62">
      <w:pPr>
        <w:pStyle w:val="Sarakstarindkopa"/>
        <w:numPr>
          <w:ilvl w:val="3"/>
          <w:numId w:val="1"/>
        </w:numPr>
        <w:tabs>
          <w:tab w:val="clear" w:pos="2705"/>
          <w:tab w:val="num" w:pos="1701"/>
        </w:tabs>
        <w:spacing w:after="0" w:line="240" w:lineRule="auto"/>
        <w:ind w:left="1560"/>
        <w:jc w:val="both"/>
        <w:rPr>
          <w:rFonts w:ascii="Times New Roman" w:eastAsia="Times New Roman" w:hAnsi="Times New Roman"/>
          <w:sz w:val="24"/>
          <w:szCs w:val="24"/>
        </w:rPr>
      </w:pPr>
      <w:r w:rsidRPr="00C2326D">
        <w:rPr>
          <w:rFonts w:ascii="Times New Roman" w:eastAsia="Times New Roman" w:hAnsi="Times New Roman"/>
          <w:sz w:val="24"/>
          <w:szCs w:val="24"/>
        </w:rPr>
        <w:t xml:space="preserve"> 21.daļa- Iebiezinātais piens;</w:t>
      </w:r>
    </w:p>
    <w:p w:rsidR="00A10D62" w:rsidRPr="00C2326D" w:rsidRDefault="00A10D62" w:rsidP="00A10D62">
      <w:pPr>
        <w:pStyle w:val="Sarakstarindkopa"/>
        <w:numPr>
          <w:ilvl w:val="3"/>
          <w:numId w:val="1"/>
        </w:numPr>
        <w:tabs>
          <w:tab w:val="clear" w:pos="2705"/>
          <w:tab w:val="num" w:pos="1701"/>
        </w:tabs>
        <w:spacing w:after="0" w:line="240" w:lineRule="auto"/>
        <w:ind w:left="1560"/>
        <w:jc w:val="both"/>
        <w:rPr>
          <w:rFonts w:ascii="Times New Roman" w:eastAsia="Times New Roman" w:hAnsi="Times New Roman"/>
          <w:sz w:val="24"/>
          <w:szCs w:val="24"/>
        </w:rPr>
      </w:pPr>
      <w:r w:rsidRPr="00C2326D">
        <w:rPr>
          <w:rFonts w:ascii="Times New Roman" w:eastAsia="Times New Roman" w:hAnsi="Times New Roman"/>
          <w:sz w:val="24"/>
          <w:szCs w:val="24"/>
        </w:rPr>
        <w:t xml:space="preserve"> 22.daļa</w:t>
      </w:r>
      <w:r w:rsidR="00C2326D" w:rsidRPr="00C2326D">
        <w:rPr>
          <w:rFonts w:ascii="Times New Roman" w:eastAsia="Times New Roman" w:hAnsi="Times New Roman"/>
          <w:sz w:val="24"/>
          <w:szCs w:val="24"/>
        </w:rPr>
        <w:t>- Dažādi pārtikas produkti</w:t>
      </w:r>
    </w:p>
    <w:p w:rsidR="00485983" w:rsidRPr="005F0C46" w:rsidRDefault="00485983" w:rsidP="00485983">
      <w:pPr>
        <w:pStyle w:val="Sarakstarindkopa"/>
        <w:numPr>
          <w:ilvl w:val="1"/>
          <w:numId w:val="1"/>
        </w:numPr>
        <w:spacing w:after="0" w:line="240" w:lineRule="auto"/>
        <w:jc w:val="both"/>
        <w:rPr>
          <w:rFonts w:ascii="Times New Roman" w:hAnsi="Times New Roman"/>
          <w:iCs/>
          <w:sz w:val="24"/>
          <w:szCs w:val="24"/>
        </w:rPr>
      </w:pPr>
      <w:r w:rsidRPr="00553C7A">
        <w:rPr>
          <w:rFonts w:ascii="Times New Roman" w:hAnsi="Times New Roman"/>
          <w:sz w:val="24"/>
          <w:szCs w:val="24"/>
        </w:rPr>
        <w:t xml:space="preserve">Pretendents var iesniegt piedāvājumu par vienu vai vairākām iepirkuma priekšmeta </w:t>
      </w:r>
      <w:r w:rsidRPr="005F0C46">
        <w:rPr>
          <w:rFonts w:ascii="Times New Roman" w:hAnsi="Times New Roman"/>
          <w:sz w:val="24"/>
          <w:szCs w:val="24"/>
        </w:rPr>
        <w:t>daļām. Pretendents nedrīkst iesniegt piedāvājuma variantus.</w:t>
      </w:r>
    </w:p>
    <w:p w:rsidR="00307070" w:rsidRPr="005F0C46" w:rsidRDefault="004535BE" w:rsidP="007D7A39">
      <w:pPr>
        <w:pStyle w:val="Sarakstarindkopa"/>
        <w:numPr>
          <w:ilvl w:val="1"/>
          <w:numId w:val="1"/>
        </w:numPr>
        <w:spacing w:after="0" w:line="240" w:lineRule="auto"/>
        <w:jc w:val="both"/>
        <w:rPr>
          <w:rFonts w:ascii="Times New Roman" w:eastAsia="Times New Roman" w:hAnsi="Times New Roman"/>
          <w:b/>
          <w:sz w:val="24"/>
          <w:szCs w:val="24"/>
        </w:rPr>
      </w:pPr>
      <w:r w:rsidRPr="005F0C46">
        <w:rPr>
          <w:rFonts w:ascii="Times New Roman" w:eastAsia="Times New Roman" w:hAnsi="Times New Roman"/>
          <w:b/>
          <w:sz w:val="24"/>
          <w:szCs w:val="24"/>
        </w:rPr>
        <w:t>CPV kods</w:t>
      </w:r>
      <w:r w:rsidRPr="005F0C46">
        <w:rPr>
          <w:rFonts w:ascii="Times New Roman" w:eastAsia="Times New Roman" w:hAnsi="Times New Roman"/>
          <w:sz w:val="24"/>
          <w:szCs w:val="24"/>
        </w:rPr>
        <w:t xml:space="preserve"> –</w:t>
      </w:r>
      <w:r w:rsidR="00FC456A" w:rsidRPr="005F0C46">
        <w:rPr>
          <w:rFonts w:ascii="Times New Roman" w:hAnsi="Times New Roman"/>
          <w:sz w:val="24"/>
          <w:szCs w:val="24"/>
        </w:rPr>
        <w:t xml:space="preserve">15800000-6 (Dažādi pārtikas produkti), 15500000-3 (Piena produkti), 15200000-0 (Apstrādātas un ilglaicīgai glabāšanai sagatavotas zivis), 15300000-1 (Augļi, dārzeņi un saistītie produkti), 15100000-9 (Dzīvnieku valsts produkti, gaļa un gaļas produkti), </w:t>
      </w:r>
      <w:r w:rsidR="005F0C46" w:rsidRPr="005F0C46">
        <w:rPr>
          <w:rFonts w:ascii="Times New Roman" w:hAnsi="Times New Roman"/>
          <w:sz w:val="24"/>
          <w:szCs w:val="24"/>
        </w:rPr>
        <w:t>15421000-5 (Rafinētās eļļas), 15600000-4 (Graudu maluma produkti, ciet</w:t>
      </w:r>
      <w:r w:rsidR="00683166">
        <w:rPr>
          <w:rFonts w:ascii="Times New Roman" w:hAnsi="Times New Roman"/>
          <w:sz w:val="24"/>
          <w:szCs w:val="24"/>
        </w:rPr>
        <w:t>es un cietes produkti), 1598000</w:t>
      </w:r>
      <w:r w:rsidR="005F0C46" w:rsidRPr="005F0C46">
        <w:rPr>
          <w:rFonts w:ascii="Times New Roman" w:hAnsi="Times New Roman"/>
          <w:sz w:val="24"/>
          <w:szCs w:val="24"/>
        </w:rPr>
        <w:t>0-1 (Bezalkoholiskie dzērieni).</w:t>
      </w:r>
    </w:p>
    <w:p w:rsidR="00362DCB" w:rsidRPr="00AC71A3"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AC71A3">
        <w:rPr>
          <w:rFonts w:ascii="Times New Roman" w:eastAsia="Times New Roman" w:hAnsi="Times New Roman"/>
          <w:b/>
          <w:sz w:val="24"/>
          <w:szCs w:val="24"/>
        </w:rPr>
        <w:t>Līguma izpildes vieta</w:t>
      </w:r>
      <w:bookmarkStart w:id="11" w:name="_Toc63860912"/>
      <w:bookmarkStart w:id="12" w:name="_Ref90868378"/>
      <w:bookmarkStart w:id="13" w:name="_Toc98233103"/>
      <w:bookmarkStart w:id="14" w:name="_Toc59334724"/>
      <w:bookmarkEnd w:id="5"/>
      <w:bookmarkEnd w:id="6"/>
    </w:p>
    <w:p w:rsidR="00362DCB" w:rsidRPr="00553C7A" w:rsidRDefault="00F810BE" w:rsidP="008061E9">
      <w:pPr>
        <w:tabs>
          <w:tab w:val="num" w:pos="851"/>
        </w:tabs>
        <w:spacing w:after="0" w:line="240" w:lineRule="auto"/>
        <w:ind w:left="720"/>
        <w:jc w:val="both"/>
        <w:rPr>
          <w:rFonts w:ascii="Times New Roman" w:eastAsia="Times New Roman" w:hAnsi="Times New Roman"/>
          <w:sz w:val="24"/>
          <w:szCs w:val="24"/>
        </w:rPr>
      </w:pPr>
      <w:r w:rsidRPr="00553C7A">
        <w:rPr>
          <w:rFonts w:ascii="Times New Roman" w:hAnsi="Times New Roman"/>
          <w:sz w:val="24"/>
          <w:szCs w:val="24"/>
        </w:rPr>
        <w:t>Nolikuma 1.4.apakšpunkā norādīto iestāžu adreses</w:t>
      </w:r>
    </w:p>
    <w:p w:rsidR="00454299" w:rsidRPr="00553C7A" w:rsidRDefault="00FF10A8" w:rsidP="00454299">
      <w:pPr>
        <w:numPr>
          <w:ilvl w:val="1"/>
          <w:numId w:val="1"/>
        </w:numPr>
        <w:spacing w:before="60" w:after="120" w:line="240" w:lineRule="auto"/>
        <w:jc w:val="both"/>
        <w:rPr>
          <w:rFonts w:ascii="Times New Roman" w:eastAsia="Times New Roman" w:hAnsi="Times New Roman"/>
          <w:b/>
          <w:sz w:val="24"/>
          <w:szCs w:val="24"/>
        </w:rPr>
      </w:pPr>
      <w:r w:rsidRPr="00553C7A">
        <w:rPr>
          <w:rFonts w:ascii="Times New Roman" w:eastAsia="Times New Roman" w:hAnsi="Times New Roman"/>
          <w:b/>
          <w:sz w:val="24"/>
          <w:szCs w:val="24"/>
        </w:rPr>
        <w:t>Līguma</w:t>
      </w:r>
      <w:r w:rsidR="007D4568" w:rsidRPr="00553C7A">
        <w:rPr>
          <w:rFonts w:ascii="Times New Roman" w:eastAsia="Times New Roman" w:hAnsi="Times New Roman"/>
          <w:b/>
          <w:sz w:val="24"/>
          <w:szCs w:val="24"/>
        </w:rPr>
        <w:t xml:space="preserve"> izpildes </w:t>
      </w:r>
      <w:r w:rsidR="009B2CAC" w:rsidRPr="00553C7A">
        <w:rPr>
          <w:rFonts w:ascii="Times New Roman" w:eastAsia="Times New Roman" w:hAnsi="Times New Roman"/>
          <w:b/>
          <w:sz w:val="24"/>
          <w:szCs w:val="24"/>
        </w:rPr>
        <w:t>termiņš</w:t>
      </w:r>
      <w:r w:rsidR="007D4568" w:rsidRPr="00553C7A">
        <w:rPr>
          <w:rFonts w:ascii="Times New Roman" w:eastAsia="Times New Roman" w:hAnsi="Times New Roman"/>
          <w:b/>
          <w:sz w:val="24"/>
          <w:szCs w:val="24"/>
        </w:rPr>
        <w:t xml:space="preserve"> </w:t>
      </w:r>
      <w:r w:rsidR="000C3598" w:rsidRPr="00553C7A">
        <w:rPr>
          <w:rFonts w:ascii="Times New Roman" w:eastAsia="Times New Roman" w:hAnsi="Times New Roman"/>
          <w:b/>
          <w:sz w:val="24"/>
          <w:szCs w:val="24"/>
        </w:rPr>
        <w:t xml:space="preserve">– </w:t>
      </w:r>
      <w:r w:rsidR="00C2326D">
        <w:rPr>
          <w:rFonts w:ascii="Times New Roman" w:eastAsia="Times New Roman" w:hAnsi="Times New Roman"/>
          <w:sz w:val="24"/>
          <w:szCs w:val="24"/>
        </w:rPr>
        <w:t xml:space="preserve">līdz 2017.gada 31.decembrim </w:t>
      </w:r>
    </w:p>
    <w:p w:rsidR="00362DCB" w:rsidRPr="00553C7A" w:rsidRDefault="00A411E1" w:rsidP="00454299">
      <w:pPr>
        <w:pStyle w:val="Sarakstarindkopa"/>
        <w:numPr>
          <w:ilvl w:val="1"/>
          <w:numId w:val="1"/>
        </w:numPr>
        <w:spacing w:after="0" w:line="240" w:lineRule="auto"/>
        <w:jc w:val="both"/>
        <w:rPr>
          <w:rFonts w:ascii="Times New Roman" w:eastAsia="Times New Roman" w:hAnsi="Times New Roman"/>
          <w:b/>
          <w:sz w:val="24"/>
          <w:szCs w:val="24"/>
        </w:rPr>
      </w:pPr>
      <w:r w:rsidRPr="00553C7A">
        <w:rPr>
          <w:rFonts w:ascii="Times New Roman" w:eastAsia="Times New Roman" w:hAnsi="Times New Roman"/>
          <w:b/>
          <w:sz w:val="24"/>
          <w:szCs w:val="24"/>
        </w:rPr>
        <w:t>Atklāta konkursa</w:t>
      </w:r>
      <w:r w:rsidR="00362DCB" w:rsidRPr="00553C7A">
        <w:rPr>
          <w:rFonts w:ascii="Times New Roman" w:eastAsia="Times New Roman" w:hAnsi="Times New Roman"/>
          <w:b/>
          <w:sz w:val="24"/>
          <w:szCs w:val="24"/>
        </w:rPr>
        <w:t xml:space="preserve"> </w:t>
      </w:r>
      <w:smartTag w:uri="schemas-tilde-lv/tildestengine" w:element="veidnes">
        <w:smartTagPr>
          <w:attr w:name="baseform" w:val="nolikum|s"/>
          <w:attr w:name="id" w:val="-1"/>
          <w:attr w:name="text" w:val="nolikuma"/>
        </w:smartTagPr>
        <w:r w:rsidR="00362DCB" w:rsidRPr="00553C7A">
          <w:rPr>
            <w:rFonts w:ascii="Times New Roman" w:eastAsia="Times New Roman" w:hAnsi="Times New Roman"/>
            <w:b/>
            <w:sz w:val="24"/>
            <w:szCs w:val="24"/>
          </w:rPr>
          <w:t>nolikuma</w:t>
        </w:r>
      </w:smartTag>
      <w:r w:rsidR="00362DCB" w:rsidRPr="00553C7A">
        <w:rPr>
          <w:rFonts w:ascii="Times New Roman" w:eastAsia="Times New Roman" w:hAnsi="Times New Roman"/>
          <w:b/>
          <w:sz w:val="24"/>
          <w:szCs w:val="24"/>
        </w:rPr>
        <w:t xml:space="preserve"> saņemšana</w:t>
      </w:r>
      <w:bookmarkStart w:id="15" w:name="_Ref90460713"/>
      <w:bookmarkEnd w:id="11"/>
      <w:bookmarkEnd w:id="12"/>
      <w:bookmarkEnd w:id="13"/>
    </w:p>
    <w:p w:rsidR="00362DCB" w:rsidRPr="00553C7A" w:rsidRDefault="00362DCB" w:rsidP="00454299">
      <w:pPr>
        <w:numPr>
          <w:ilvl w:val="2"/>
          <w:numId w:val="1"/>
        </w:numPr>
        <w:spacing w:after="0" w:line="240" w:lineRule="auto"/>
        <w:contextualSpacing/>
        <w:jc w:val="both"/>
        <w:rPr>
          <w:rFonts w:ascii="Times New Roman" w:eastAsia="Times New Roman" w:hAnsi="Times New Roman"/>
          <w:sz w:val="24"/>
          <w:szCs w:val="24"/>
        </w:rPr>
      </w:pPr>
      <w:r w:rsidRPr="00553C7A">
        <w:rPr>
          <w:rFonts w:ascii="Times New Roman" w:eastAsia="Times New Roman" w:hAnsi="Times New Roman"/>
          <w:sz w:val="24"/>
          <w:szCs w:val="24"/>
        </w:rPr>
        <w:t xml:space="preserve">Visi ieinteresētie piegādātāji ar </w:t>
      </w:r>
      <w:r w:rsidR="00A411E1" w:rsidRPr="00F30731">
        <w:rPr>
          <w:rFonts w:ascii="Times New Roman" w:eastAsia="Times New Roman" w:hAnsi="Times New Roman"/>
          <w:sz w:val="24"/>
          <w:szCs w:val="24"/>
        </w:rPr>
        <w:t>n</w:t>
      </w:r>
      <w:r w:rsidRPr="00F30731">
        <w:rPr>
          <w:rFonts w:ascii="Times New Roman" w:eastAsia="Times New Roman" w:hAnsi="Times New Roman"/>
          <w:sz w:val="24"/>
          <w:szCs w:val="24"/>
        </w:rPr>
        <w:t xml:space="preserve">olikumu var iepazīties bez maksas katru darba dienu no plkst. </w:t>
      </w:r>
      <w:r w:rsidR="00F810BE" w:rsidRPr="00F30731">
        <w:rPr>
          <w:rFonts w:ascii="Times New Roman" w:eastAsia="Times New Roman" w:hAnsi="Times New Roman"/>
          <w:sz w:val="24"/>
          <w:szCs w:val="24"/>
        </w:rPr>
        <w:t>8</w:t>
      </w:r>
      <w:r w:rsidRPr="00F30731">
        <w:rPr>
          <w:rFonts w:ascii="Times New Roman" w:eastAsia="Times New Roman" w:hAnsi="Times New Roman"/>
          <w:sz w:val="24"/>
          <w:szCs w:val="24"/>
        </w:rPr>
        <w:t xml:space="preserve">:00 līdz </w:t>
      </w:r>
      <w:r w:rsidR="00F810BE" w:rsidRPr="00F30731">
        <w:rPr>
          <w:rFonts w:ascii="Times New Roman" w:eastAsia="Times New Roman" w:hAnsi="Times New Roman"/>
          <w:sz w:val="24"/>
          <w:szCs w:val="24"/>
        </w:rPr>
        <w:t xml:space="preserve">12:00 un no 13:00 līdz </w:t>
      </w:r>
      <w:r w:rsidRPr="00F30731">
        <w:rPr>
          <w:rFonts w:ascii="Times New Roman" w:eastAsia="Times New Roman" w:hAnsi="Times New Roman"/>
          <w:sz w:val="24"/>
          <w:szCs w:val="24"/>
        </w:rPr>
        <w:t xml:space="preserve">17:00 </w:t>
      </w:r>
      <w:r w:rsidR="00F810BE" w:rsidRPr="00F30731">
        <w:rPr>
          <w:rFonts w:ascii="Times New Roman" w:eastAsia="Times New Roman" w:hAnsi="Times New Roman"/>
          <w:sz w:val="24"/>
          <w:szCs w:val="24"/>
        </w:rPr>
        <w:t>Viļānu novada pašvaldībā, Kultūras laukums 1a, Viļāni, LV-</w:t>
      </w:r>
      <w:r w:rsidRPr="00F30731">
        <w:rPr>
          <w:rFonts w:ascii="Times New Roman" w:eastAsia="Times New Roman" w:hAnsi="Times New Roman"/>
          <w:sz w:val="24"/>
          <w:szCs w:val="24"/>
        </w:rPr>
        <w:t xml:space="preserve"> </w:t>
      </w:r>
      <w:r w:rsidR="00F810BE" w:rsidRPr="00F30731">
        <w:rPr>
          <w:rFonts w:ascii="Times New Roman" w:eastAsia="Times New Roman" w:hAnsi="Times New Roman"/>
          <w:sz w:val="24"/>
          <w:szCs w:val="24"/>
        </w:rPr>
        <w:t xml:space="preserve">4650, 1.9 kabinetā </w:t>
      </w:r>
      <w:r w:rsidRPr="00F30731">
        <w:rPr>
          <w:rFonts w:ascii="Times New Roman" w:eastAsia="Times New Roman" w:hAnsi="Times New Roman"/>
          <w:bCs/>
          <w:sz w:val="24"/>
          <w:szCs w:val="24"/>
        </w:rPr>
        <w:t xml:space="preserve">līdz </w:t>
      </w:r>
      <w:r w:rsidR="00F30731" w:rsidRPr="00F30731">
        <w:rPr>
          <w:rFonts w:ascii="Times New Roman" w:eastAsia="Times New Roman" w:hAnsi="Times New Roman"/>
          <w:sz w:val="24"/>
          <w:szCs w:val="24"/>
        </w:rPr>
        <w:t>2017.gada 30.janvārim</w:t>
      </w:r>
      <w:r w:rsidR="006E5423" w:rsidRPr="00F30731">
        <w:rPr>
          <w:rFonts w:ascii="Times New Roman" w:eastAsia="Times New Roman" w:hAnsi="Times New Roman"/>
          <w:bCs/>
          <w:sz w:val="24"/>
          <w:szCs w:val="24"/>
        </w:rPr>
        <w:t>,</w:t>
      </w:r>
      <w:r w:rsidR="00FF5D07" w:rsidRPr="00F30731">
        <w:rPr>
          <w:rFonts w:ascii="Times New Roman" w:eastAsia="Times New Roman" w:hAnsi="Times New Roman"/>
          <w:bCs/>
          <w:sz w:val="24"/>
          <w:szCs w:val="24"/>
        </w:rPr>
        <w:t xml:space="preserve"> plkst.</w:t>
      </w:r>
      <w:r w:rsidR="00A411E1" w:rsidRPr="00F30731">
        <w:rPr>
          <w:rFonts w:ascii="Times New Roman" w:eastAsia="Times New Roman" w:hAnsi="Times New Roman"/>
          <w:bCs/>
          <w:sz w:val="24"/>
          <w:szCs w:val="24"/>
        </w:rPr>
        <w:t>1</w:t>
      </w:r>
      <w:r w:rsidR="00F810BE" w:rsidRPr="00F30731">
        <w:rPr>
          <w:rFonts w:ascii="Times New Roman" w:eastAsia="Times New Roman" w:hAnsi="Times New Roman"/>
          <w:bCs/>
          <w:sz w:val="24"/>
          <w:szCs w:val="24"/>
        </w:rPr>
        <w:t>4</w:t>
      </w:r>
      <w:r w:rsidR="00721FE0" w:rsidRPr="00F30731">
        <w:rPr>
          <w:rFonts w:ascii="Times New Roman" w:eastAsia="Times New Roman" w:hAnsi="Times New Roman"/>
          <w:bCs/>
          <w:sz w:val="24"/>
          <w:szCs w:val="24"/>
        </w:rPr>
        <w:t>:00</w:t>
      </w:r>
      <w:r w:rsidRPr="00F30731">
        <w:rPr>
          <w:rFonts w:ascii="Times New Roman" w:eastAsia="Times New Roman" w:hAnsi="Times New Roman"/>
          <w:sz w:val="24"/>
          <w:szCs w:val="24"/>
        </w:rPr>
        <w:t>.</w:t>
      </w:r>
      <w:bookmarkEnd w:id="15"/>
      <w:r w:rsidRPr="00553C7A">
        <w:rPr>
          <w:rFonts w:ascii="Times New Roman" w:eastAsia="Times New Roman" w:hAnsi="Times New Roman"/>
          <w:sz w:val="24"/>
          <w:szCs w:val="24"/>
        </w:rPr>
        <w:t xml:space="preserve"> </w:t>
      </w:r>
    </w:p>
    <w:p w:rsidR="00362DCB" w:rsidRPr="00553C7A"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553C7A">
        <w:rPr>
          <w:rFonts w:ascii="Times New Roman" w:eastAsia="Times New Roman" w:hAnsi="Times New Roman"/>
          <w:sz w:val="24"/>
          <w:szCs w:val="24"/>
        </w:rPr>
        <w:t xml:space="preserve">Ja ieinteresētais piegādātājs pieprasa izsniegt </w:t>
      </w:r>
      <w:r w:rsidR="00A411E1" w:rsidRPr="00553C7A">
        <w:rPr>
          <w:rFonts w:ascii="Times New Roman" w:eastAsia="Times New Roman" w:hAnsi="Times New Roman"/>
          <w:sz w:val="24"/>
          <w:szCs w:val="24"/>
        </w:rPr>
        <w:t>n</w:t>
      </w:r>
      <w:r w:rsidRPr="00553C7A">
        <w:rPr>
          <w:rFonts w:ascii="Times New Roman" w:eastAsia="Times New Roman" w:hAnsi="Times New Roman"/>
          <w:sz w:val="24"/>
          <w:szCs w:val="24"/>
        </w:rPr>
        <w:t xml:space="preserve">olikumu drukātā veidā, iepirkuma komisija to izsniedz ieinteresētajam piegādātājam 3 (trīs) darbdienu laikā pēc tam, kad </w:t>
      </w:r>
      <w:r w:rsidRPr="00553C7A">
        <w:rPr>
          <w:rFonts w:ascii="Times New Roman" w:eastAsia="Times New Roman" w:hAnsi="Times New Roman"/>
          <w:sz w:val="24"/>
          <w:szCs w:val="24"/>
        </w:rPr>
        <w:lastRenderedPageBreak/>
        <w:t>saņemts attiecīgs pieprasījums, ievērojot nosacījumu, ka pieprasījums iesniegts laikus pirms piedāvājumu iesniegšanas termiņa beigām.</w:t>
      </w:r>
    </w:p>
    <w:p w:rsidR="00362DCB" w:rsidRPr="00553C7A"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553C7A">
        <w:rPr>
          <w:rFonts w:ascii="Times New Roman" w:eastAsia="Times New Roman" w:hAnsi="Times New Roman"/>
          <w:sz w:val="24"/>
          <w:szCs w:val="24"/>
        </w:rPr>
        <w:t>Pasūtītājs nodrošina brīvu un tiešu elektronisku pieeju iepirkuma procedūras dokumentiem un visiem papildus nepieciešamajiem dokume</w:t>
      </w:r>
      <w:r w:rsidR="009F2490" w:rsidRPr="00553C7A">
        <w:rPr>
          <w:rFonts w:ascii="Times New Roman" w:eastAsia="Times New Roman" w:hAnsi="Times New Roman"/>
          <w:sz w:val="24"/>
          <w:szCs w:val="24"/>
        </w:rPr>
        <w:t xml:space="preserve">ntiem savā mājas lapā internetā </w:t>
      </w:r>
      <w:hyperlink r:id="rId15" w:history="1">
        <w:r w:rsidR="00111DAA" w:rsidRPr="00553C7A">
          <w:rPr>
            <w:rStyle w:val="Hipersaite"/>
            <w:rFonts w:ascii="Times New Roman" w:eastAsia="Times New Roman" w:hAnsi="Times New Roman"/>
            <w:sz w:val="24"/>
            <w:szCs w:val="24"/>
          </w:rPr>
          <w:t>www.vilani.lv</w:t>
        </w:r>
      </w:hyperlink>
      <w:r w:rsidRPr="00553C7A">
        <w:rPr>
          <w:rFonts w:ascii="Times New Roman" w:eastAsia="Times New Roman" w:hAnsi="Times New Roman"/>
          <w:sz w:val="24"/>
          <w:szCs w:val="24"/>
        </w:rPr>
        <w:t xml:space="preserve">.  </w:t>
      </w:r>
    </w:p>
    <w:p w:rsidR="00362DCB" w:rsidRPr="00553C7A" w:rsidRDefault="00362DCB" w:rsidP="00454299">
      <w:pPr>
        <w:numPr>
          <w:ilvl w:val="1"/>
          <w:numId w:val="1"/>
        </w:numPr>
        <w:spacing w:before="120" w:after="0" w:line="240" w:lineRule="auto"/>
        <w:jc w:val="both"/>
        <w:rPr>
          <w:rFonts w:ascii="Times New Roman" w:eastAsia="Times New Roman" w:hAnsi="Times New Roman"/>
          <w:b/>
          <w:sz w:val="24"/>
          <w:szCs w:val="24"/>
        </w:rPr>
      </w:pPr>
      <w:bookmarkStart w:id="16" w:name="_Toc61422127"/>
      <w:r w:rsidRPr="00553C7A">
        <w:rPr>
          <w:rFonts w:ascii="Times New Roman" w:eastAsia="Times New Roman" w:hAnsi="Times New Roman"/>
          <w:b/>
          <w:sz w:val="24"/>
          <w:szCs w:val="24"/>
        </w:rPr>
        <w:t>Piedāvājumu iesniegšanas un atvēršanas vieta, datums, laiks un kārtība</w:t>
      </w:r>
      <w:bookmarkEnd w:id="14"/>
      <w:bookmarkEnd w:id="16"/>
    </w:p>
    <w:p w:rsidR="00362DCB" w:rsidRPr="00553C7A" w:rsidRDefault="00362DCB" w:rsidP="00454299">
      <w:pPr>
        <w:numPr>
          <w:ilvl w:val="2"/>
          <w:numId w:val="1"/>
        </w:numPr>
        <w:spacing w:after="0" w:line="240" w:lineRule="auto"/>
        <w:jc w:val="both"/>
        <w:rPr>
          <w:rFonts w:ascii="Times New Roman" w:eastAsia="Times New Roman" w:hAnsi="Times New Roman"/>
          <w:sz w:val="24"/>
          <w:szCs w:val="24"/>
        </w:rPr>
      </w:pPr>
      <w:r w:rsidRPr="00553C7A">
        <w:rPr>
          <w:rFonts w:ascii="Times New Roman" w:eastAsia="Times New Roman" w:hAnsi="Times New Roman"/>
          <w:sz w:val="24"/>
          <w:szCs w:val="24"/>
        </w:rPr>
        <w:t xml:space="preserve">Ieinteresētie piegādātāji piedāvājumus var iesniegt līdz </w:t>
      </w:r>
      <w:r w:rsidR="00F30731" w:rsidRPr="00F30731">
        <w:rPr>
          <w:rFonts w:ascii="Times New Roman" w:eastAsia="Times New Roman" w:hAnsi="Times New Roman"/>
          <w:b/>
          <w:sz w:val="24"/>
          <w:szCs w:val="24"/>
        </w:rPr>
        <w:t>2017.gada 30.janvārim</w:t>
      </w:r>
      <w:r w:rsidR="00F30731" w:rsidRPr="00553C7A">
        <w:rPr>
          <w:rFonts w:ascii="Times New Roman" w:eastAsia="Times New Roman" w:hAnsi="Times New Roman"/>
          <w:b/>
          <w:bCs/>
          <w:sz w:val="24"/>
          <w:szCs w:val="24"/>
        </w:rPr>
        <w:t xml:space="preserve"> </w:t>
      </w:r>
      <w:r w:rsidR="00F30731">
        <w:rPr>
          <w:rFonts w:ascii="Times New Roman" w:eastAsia="Times New Roman" w:hAnsi="Times New Roman"/>
          <w:b/>
          <w:bCs/>
          <w:sz w:val="24"/>
          <w:szCs w:val="24"/>
        </w:rPr>
        <w:t xml:space="preserve"> </w:t>
      </w:r>
      <w:r w:rsidR="008750BC" w:rsidRPr="00553C7A">
        <w:rPr>
          <w:rFonts w:ascii="Times New Roman" w:eastAsia="Times New Roman" w:hAnsi="Times New Roman"/>
          <w:b/>
          <w:bCs/>
          <w:sz w:val="24"/>
          <w:szCs w:val="24"/>
        </w:rPr>
        <w:t>plkst.</w:t>
      </w:r>
      <w:r w:rsidR="00A411E1" w:rsidRPr="00553C7A">
        <w:rPr>
          <w:rFonts w:ascii="Times New Roman" w:eastAsia="Times New Roman" w:hAnsi="Times New Roman"/>
          <w:b/>
          <w:bCs/>
          <w:sz w:val="24"/>
          <w:szCs w:val="24"/>
        </w:rPr>
        <w:t>1</w:t>
      </w:r>
      <w:r w:rsidR="00111DAA" w:rsidRPr="00553C7A">
        <w:rPr>
          <w:rFonts w:ascii="Times New Roman" w:eastAsia="Times New Roman" w:hAnsi="Times New Roman"/>
          <w:b/>
          <w:bCs/>
          <w:sz w:val="24"/>
          <w:szCs w:val="24"/>
        </w:rPr>
        <w:t>4</w:t>
      </w:r>
      <w:r w:rsidRPr="00553C7A">
        <w:rPr>
          <w:rFonts w:ascii="Times New Roman" w:eastAsia="Times New Roman" w:hAnsi="Times New Roman"/>
          <w:b/>
          <w:bCs/>
          <w:sz w:val="24"/>
          <w:szCs w:val="24"/>
        </w:rPr>
        <w:t>:00</w:t>
      </w:r>
      <w:r w:rsidRPr="00553C7A">
        <w:rPr>
          <w:rFonts w:ascii="Times New Roman" w:eastAsia="Times New Roman" w:hAnsi="Times New Roman"/>
          <w:bCs/>
          <w:sz w:val="24"/>
          <w:szCs w:val="24"/>
        </w:rPr>
        <w:t xml:space="preserve"> </w:t>
      </w:r>
      <w:r w:rsidRPr="00553C7A">
        <w:rPr>
          <w:rFonts w:ascii="Times New Roman" w:eastAsia="Times New Roman" w:hAnsi="Times New Roman"/>
          <w:sz w:val="24"/>
          <w:szCs w:val="24"/>
        </w:rPr>
        <w:t>katru darba dienu no plkst</w:t>
      </w:r>
      <w:r w:rsidR="00111DAA" w:rsidRPr="00553C7A">
        <w:rPr>
          <w:rFonts w:ascii="Times New Roman" w:eastAsia="Times New Roman" w:hAnsi="Times New Roman"/>
          <w:sz w:val="24"/>
          <w:szCs w:val="24"/>
        </w:rPr>
        <w:t>8:00 līdz 12:00 un no 13:00 līdz 17:00 Viļānu novada pašvaldībā, Kultūras laukums 1a, Viļāni, LV- 4650, 1.9 kabinetā,</w:t>
      </w:r>
      <w:r w:rsidRPr="00553C7A">
        <w:rPr>
          <w:rFonts w:ascii="Times New Roman" w:eastAsia="Times New Roman" w:hAnsi="Times New Roman"/>
          <w:sz w:val="24"/>
          <w:szCs w:val="24"/>
        </w:rPr>
        <w:t xml:space="preserve"> iesniedzot personīgi vai nosūtot pa pastu. Pasta sūtījumam jābūt nogādātam šajā punktā norādītajā adresē, līdz šajā punktā norādītājam termiņam un par to pilnu atbildību uzņemas iesniedzējs. </w:t>
      </w:r>
    </w:p>
    <w:p w:rsidR="00362DCB" w:rsidRPr="00553C7A" w:rsidRDefault="00362DCB" w:rsidP="00454299">
      <w:pPr>
        <w:numPr>
          <w:ilvl w:val="2"/>
          <w:numId w:val="1"/>
        </w:numPr>
        <w:spacing w:after="0" w:line="240" w:lineRule="auto"/>
        <w:jc w:val="both"/>
        <w:rPr>
          <w:rFonts w:ascii="Times New Roman" w:eastAsia="Times New Roman" w:hAnsi="Times New Roman"/>
          <w:sz w:val="24"/>
          <w:szCs w:val="24"/>
        </w:rPr>
      </w:pPr>
      <w:r w:rsidRPr="00553C7A">
        <w:rPr>
          <w:rFonts w:ascii="Times New Roman" w:eastAsia="Times New Roman" w:hAnsi="Times New Roman"/>
          <w:sz w:val="24"/>
          <w:szCs w:val="24"/>
        </w:rPr>
        <w:t xml:space="preserve">Piedāvājumi, kuri iesniegti pēc </w:t>
      </w:r>
      <w:r w:rsidR="00CF299B" w:rsidRPr="00553C7A">
        <w:rPr>
          <w:rFonts w:ascii="Times New Roman" w:eastAsia="Times New Roman" w:hAnsi="Times New Roman"/>
          <w:sz w:val="24"/>
          <w:szCs w:val="24"/>
        </w:rPr>
        <w:t>n</w:t>
      </w:r>
      <w:r w:rsidRPr="00553C7A">
        <w:rPr>
          <w:rFonts w:ascii="Times New Roman" w:eastAsia="Times New Roman" w:hAnsi="Times New Roman"/>
          <w:sz w:val="24"/>
          <w:szCs w:val="24"/>
        </w:rPr>
        <w:t>olikuma 1.</w:t>
      </w:r>
      <w:r w:rsidR="00442438" w:rsidRPr="00553C7A">
        <w:rPr>
          <w:rFonts w:ascii="Times New Roman" w:eastAsia="Times New Roman" w:hAnsi="Times New Roman"/>
          <w:sz w:val="24"/>
          <w:szCs w:val="24"/>
        </w:rPr>
        <w:t>10</w:t>
      </w:r>
      <w:r w:rsidRPr="00553C7A">
        <w:rPr>
          <w:rFonts w:ascii="Times New Roman" w:eastAsia="Times New Roman" w:hAnsi="Times New Roman"/>
          <w:sz w:val="24"/>
          <w:szCs w:val="24"/>
        </w:rPr>
        <w:t>.1.punktā minētā termiņa vai kas nav noformēti tā, lai piedāvājumā iekļautā informācija nebūtu pieejama līdz piedāvājumu atvēršanas brīdim, netiks vērtēti un neatvērti tiks nosūtīti (atdoti) atpakaļ iesniedzējam.</w:t>
      </w:r>
    </w:p>
    <w:p w:rsidR="00362DCB" w:rsidRPr="00553C7A"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553C7A">
        <w:rPr>
          <w:rFonts w:ascii="Times New Roman" w:eastAsia="Times New Roman" w:hAnsi="Times New Roman"/>
          <w:sz w:val="24"/>
          <w:szCs w:val="24"/>
        </w:rPr>
        <w:t>Pretendents var rakstveidā mainīt vai atsaukt savu piedāvājumu līdz piedāvājumu iesniegšanas termiņa beigām. Piedāvājuma atsaukšanai ir bezierunu raksturs un tā izslēdz pretendentu no tālākas līdzdalības konkursā. Piedāvājuma maiņas gadījumā par piedāvājuma iesniegšanas laiku tiek uzskatīts pēdējā piedāvājuma iesniegšanas brīdis.</w:t>
      </w:r>
    </w:p>
    <w:p w:rsidR="00362DCB" w:rsidRPr="00553C7A"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553C7A">
        <w:rPr>
          <w:rFonts w:ascii="Times New Roman" w:eastAsia="Times New Roman" w:hAnsi="Times New Roman"/>
          <w:sz w:val="24"/>
          <w:szCs w:val="24"/>
        </w:rPr>
        <w:t>Piedāvājumi tiks atvērti</w:t>
      </w:r>
      <w:r w:rsidR="00111DAA" w:rsidRPr="00553C7A">
        <w:rPr>
          <w:rFonts w:ascii="Times New Roman" w:eastAsia="Times New Roman" w:hAnsi="Times New Roman"/>
          <w:sz w:val="24"/>
          <w:szCs w:val="24"/>
        </w:rPr>
        <w:t xml:space="preserve"> </w:t>
      </w:r>
      <w:r w:rsidR="00F30731" w:rsidRPr="00F30731">
        <w:rPr>
          <w:rFonts w:ascii="Times New Roman" w:eastAsia="Times New Roman" w:hAnsi="Times New Roman"/>
          <w:sz w:val="24"/>
          <w:szCs w:val="24"/>
        </w:rPr>
        <w:t>2017.gada 30.janvār</w:t>
      </w:r>
      <w:r w:rsidR="00F30731" w:rsidRPr="00F30731">
        <w:rPr>
          <w:rFonts w:ascii="Times New Roman" w:eastAsia="Times New Roman" w:hAnsi="Times New Roman"/>
          <w:sz w:val="24"/>
          <w:szCs w:val="24"/>
        </w:rPr>
        <w:t xml:space="preserve">ī </w:t>
      </w:r>
      <w:r w:rsidR="00111DAA" w:rsidRPr="00F30731">
        <w:rPr>
          <w:rFonts w:ascii="Times New Roman" w:eastAsia="Times New Roman" w:hAnsi="Times New Roman"/>
          <w:sz w:val="24"/>
          <w:szCs w:val="24"/>
        </w:rPr>
        <w:t>plkst.14:00</w:t>
      </w:r>
      <w:r w:rsidRPr="00F30731">
        <w:rPr>
          <w:rFonts w:ascii="Times New Roman" w:eastAsia="Times New Roman" w:hAnsi="Times New Roman"/>
          <w:sz w:val="24"/>
          <w:szCs w:val="24"/>
        </w:rPr>
        <w:t xml:space="preserve"> </w:t>
      </w:r>
      <w:r w:rsidR="00111DAA" w:rsidRPr="00F30731">
        <w:rPr>
          <w:rFonts w:ascii="Times New Roman" w:hAnsi="Times New Roman"/>
          <w:bCs/>
          <w:sz w:val="24"/>
          <w:szCs w:val="24"/>
          <w:lang w:eastAsia="ar-SA"/>
        </w:rPr>
        <w:t>Viļānu novada</w:t>
      </w:r>
      <w:r w:rsidR="00111DAA" w:rsidRPr="00553C7A">
        <w:rPr>
          <w:rFonts w:ascii="Times New Roman" w:hAnsi="Times New Roman"/>
          <w:bCs/>
          <w:sz w:val="24"/>
          <w:szCs w:val="24"/>
          <w:lang w:eastAsia="ar-SA"/>
        </w:rPr>
        <w:t xml:space="preserve"> pašvaldībā, </w:t>
      </w:r>
      <w:r w:rsidR="00111DAA" w:rsidRPr="00553C7A">
        <w:rPr>
          <w:rFonts w:ascii="Times New Roman" w:hAnsi="Times New Roman"/>
          <w:sz w:val="24"/>
          <w:szCs w:val="24"/>
        </w:rPr>
        <w:t>Kultūras laukums 1A, Viļāni, Viļānu novads, LV – 4650</w:t>
      </w:r>
      <w:r w:rsidR="00111DAA" w:rsidRPr="00553C7A">
        <w:rPr>
          <w:rFonts w:ascii="Times New Roman" w:hAnsi="Times New Roman"/>
          <w:bCs/>
          <w:sz w:val="24"/>
          <w:szCs w:val="24"/>
          <w:lang w:eastAsia="ar-SA"/>
        </w:rPr>
        <w:t>, 2.1 kabinetā</w:t>
      </w:r>
      <w:r w:rsidRPr="00553C7A">
        <w:rPr>
          <w:rFonts w:ascii="Times New Roman" w:eastAsia="Times New Roman" w:hAnsi="Times New Roman"/>
          <w:sz w:val="24"/>
          <w:szCs w:val="24"/>
        </w:rPr>
        <w:t>, ievērojot normatīvajos aktos noteikto kārtību.</w:t>
      </w:r>
    </w:p>
    <w:p w:rsidR="00400379" w:rsidRPr="00553C7A" w:rsidRDefault="00362DCB" w:rsidP="00926B4C">
      <w:pPr>
        <w:numPr>
          <w:ilvl w:val="2"/>
          <w:numId w:val="1"/>
        </w:numPr>
        <w:spacing w:after="0" w:line="240" w:lineRule="auto"/>
        <w:ind w:left="709" w:hanging="709"/>
        <w:jc w:val="both"/>
        <w:rPr>
          <w:rFonts w:ascii="Times New Roman" w:eastAsia="Times New Roman" w:hAnsi="Times New Roman"/>
          <w:sz w:val="24"/>
          <w:szCs w:val="24"/>
        </w:rPr>
      </w:pPr>
      <w:r w:rsidRPr="00553C7A">
        <w:rPr>
          <w:rFonts w:ascii="Times New Roman" w:eastAsia="Times New Roman" w:hAnsi="Times New Roman"/>
          <w:sz w:val="24"/>
          <w:szCs w:val="24"/>
        </w:rPr>
        <w:t xml:space="preserve">Piedāvājumu atvēršanas sanāksmē iepirkuma komisija piedāvājumus atver to iesniegšanas secībā, nosaucot pretendentu, piedāvājuma iesniegšanas datumu un laiku, piedāvāto līgumcenu. </w:t>
      </w:r>
    </w:p>
    <w:p w:rsidR="00111DAA" w:rsidRPr="00553C7A" w:rsidRDefault="00111DAA" w:rsidP="00111DAA">
      <w:pPr>
        <w:pStyle w:val="Sarakstarindkopa"/>
        <w:numPr>
          <w:ilvl w:val="2"/>
          <w:numId w:val="1"/>
        </w:numPr>
        <w:spacing w:after="0" w:line="240" w:lineRule="auto"/>
        <w:jc w:val="both"/>
        <w:rPr>
          <w:rFonts w:ascii="Times New Roman" w:hAnsi="Times New Roman"/>
          <w:bCs/>
          <w:sz w:val="24"/>
          <w:szCs w:val="24"/>
          <w:lang w:eastAsia="ar-SA"/>
        </w:rPr>
      </w:pPr>
      <w:r w:rsidRPr="00553C7A">
        <w:rPr>
          <w:rFonts w:ascii="Times New Roman" w:hAnsi="Times New Roman"/>
          <w:bCs/>
          <w:sz w:val="24"/>
          <w:szCs w:val="24"/>
          <w:lang w:eastAsia="ar-SA"/>
        </w:rPr>
        <w:t>Piedāvājumu atvēršanas sanāksmē var piedalīties visas ieinteresētās personas.</w:t>
      </w:r>
    </w:p>
    <w:p w:rsidR="00111DAA" w:rsidRPr="00553C7A" w:rsidRDefault="00111DAA" w:rsidP="00111DAA">
      <w:pPr>
        <w:pStyle w:val="Sarakstarindkopa"/>
        <w:numPr>
          <w:ilvl w:val="2"/>
          <w:numId w:val="1"/>
        </w:numPr>
        <w:spacing w:after="0" w:line="240" w:lineRule="auto"/>
        <w:jc w:val="both"/>
        <w:rPr>
          <w:rFonts w:ascii="Times New Roman" w:hAnsi="Times New Roman"/>
          <w:bCs/>
          <w:sz w:val="24"/>
          <w:szCs w:val="24"/>
          <w:lang w:eastAsia="ar-SA"/>
        </w:rPr>
      </w:pPr>
      <w:r w:rsidRPr="00553C7A">
        <w:rPr>
          <w:rFonts w:ascii="Times New Roman" w:hAnsi="Times New Roman"/>
          <w:bCs/>
          <w:sz w:val="24"/>
          <w:szCs w:val="24"/>
          <w:lang w:eastAsia="ar-SA"/>
        </w:rPr>
        <w:t>Piedāvājumu atvēršanas sanāksmes protokolu ieinteresētajām personām Komisija nosūta 3 (trīs) darba dienu laikā pēc pieprasījuma saņemšanas.</w:t>
      </w:r>
    </w:p>
    <w:p w:rsidR="00111DAA" w:rsidRPr="00553C7A" w:rsidRDefault="00111DAA" w:rsidP="00111DAA">
      <w:pPr>
        <w:spacing w:after="0" w:line="240" w:lineRule="auto"/>
        <w:ind w:left="720"/>
        <w:jc w:val="both"/>
        <w:rPr>
          <w:rFonts w:ascii="Times New Roman" w:eastAsia="Times New Roman" w:hAnsi="Times New Roman"/>
          <w:sz w:val="24"/>
          <w:szCs w:val="24"/>
        </w:rPr>
      </w:pPr>
    </w:p>
    <w:p w:rsidR="00362DCB" w:rsidRPr="00553C7A" w:rsidRDefault="00362DCB" w:rsidP="00454299">
      <w:pPr>
        <w:numPr>
          <w:ilvl w:val="1"/>
          <w:numId w:val="1"/>
        </w:numPr>
        <w:spacing w:after="0" w:line="240" w:lineRule="auto"/>
        <w:ind w:right="-483"/>
        <w:jc w:val="both"/>
        <w:rPr>
          <w:rFonts w:ascii="Times New Roman" w:eastAsia="Times New Roman" w:hAnsi="Times New Roman"/>
          <w:b/>
          <w:sz w:val="24"/>
          <w:szCs w:val="24"/>
        </w:rPr>
      </w:pPr>
      <w:bookmarkStart w:id="17" w:name="_Toc59334727"/>
      <w:r w:rsidRPr="00553C7A">
        <w:rPr>
          <w:rFonts w:ascii="Times New Roman" w:eastAsia="Times New Roman" w:hAnsi="Times New Roman"/>
          <w:b/>
          <w:sz w:val="24"/>
          <w:szCs w:val="24"/>
        </w:rPr>
        <w:t>Piedāvājuma noformēšana</w:t>
      </w:r>
      <w:bookmarkEnd w:id="17"/>
    </w:p>
    <w:p w:rsidR="00362DCB" w:rsidRPr="00553C7A"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sidRPr="00553C7A">
        <w:rPr>
          <w:rFonts w:ascii="Times New Roman" w:eastAsia="Times New Roman" w:hAnsi="Times New Roman"/>
          <w:sz w:val="24"/>
          <w:szCs w:val="24"/>
        </w:rPr>
        <w:t>Pretendents sagatavo un iesniedz piedāvājumu saskaņā ar nolikumā izvirzītajām prasībām.</w:t>
      </w:r>
    </w:p>
    <w:p w:rsidR="00362DCB" w:rsidRPr="00553C7A" w:rsidRDefault="00080C3A" w:rsidP="00454299">
      <w:pPr>
        <w:numPr>
          <w:ilvl w:val="2"/>
          <w:numId w:val="1"/>
        </w:numPr>
        <w:spacing w:after="0" w:line="240" w:lineRule="auto"/>
        <w:jc w:val="both"/>
        <w:rPr>
          <w:rFonts w:ascii="Times New Roman" w:eastAsia="Times New Roman" w:hAnsi="Times New Roman"/>
          <w:sz w:val="24"/>
          <w:szCs w:val="24"/>
        </w:rPr>
      </w:pPr>
      <w:r w:rsidRPr="00553C7A">
        <w:rPr>
          <w:rFonts w:ascii="Times New Roman" w:eastAsia="Times New Roman" w:hAnsi="Times New Roman"/>
          <w:sz w:val="24"/>
          <w:szCs w:val="24"/>
        </w:rPr>
        <w:t>Pretendentam jāiesniedz viens piedāvājuma oriģināls</w:t>
      </w:r>
      <w:r w:rsidR="00C41EB9" w:rsidRPr="00553C7A">
        <w:rPr>
          <w:rFonts w:ascii="Times New Roman" w:eastAsia="Times New Roman" w:hAnsi="Times New Roman"/>
          <w:sz w:val="24"/>
          <w:szCs w:val="24"/>
        </w:rPr>
        <w:t xml:space="preserve"> (papīra form</w:t>
      </w:r>
      <w:r w:rsidR="00216835" w:rsidRPr="00553C7A">
        <w:rPr>
          <w:rFonts w:ascii="Times New Roman" w:eastAsia="Times New Roman" w:hAnsi="Times New Roman"/>
          <w:sz w:val="24"/>
          <w:szCs w:val="24"/>
        </w:rPr>
        <w:t>ā</w:t>
      </w:r>
      <w:r w:rsidR="00C41EB9" w:rsidRPr="00553C7A">
        <w:rPr>
          <w:rFonts w:ascii="Times New Roman" w:eastAsia="Times New Roman" w:hAnsi="Times New Roman"/>
          <w:sz w:val="24"/>
          <w:szCs w:val="24"/>
        </w:rPr>
        <w:t>)</w:t>
      </w:r>
      <w:r w:rsidRPr="00553C7A">
        <w:rPr>
          <w:rFonts w:ascii="Times New Roman" w:eastAsia="Times New Roman" w:hAnsi="Times New Roman"/>
          <w:sz w:val="24"/>
          <w:szCs w:val="24"/>
        </w:rPr>
        <w:t>,</w:t>
      </w:r>
      <w:r w:rsidR="00C41EB9" w:rsidRPr="00553C7A">
        <w:rPr>
          <w:rFonts w:ascii="Times New Roman" w:eastAsia="Times New Roman" w:hAnsi="Times New Roman"/>
          <w:sz w:val="24"/>
          <w:szCs w:val="24"/>
        </w:rPr>
        <w:t xml:space="preserve"> kā arī </w:t>
      </w:r>
      <w:r w:rsidR="0052038C" w:rsidRPr="00553C7A">
        <w:rPr>
          <w:rFonts w:ascii="Times New Roman" w:eastAsia="Times New Roman" w:hAnsi="Times New Roman"/>
          <w:sz w:val="24"/>
          <w:szCs w:val="24"/>
        </w:rPr>
        <w:t>jā</w:t>
      </w:r>
      <w:r w:rsidR="00C41EB9" w:rsidRPr="00553C7A">
        <w:rPr>
          <w:rFonts w:ascii="Times New Roman" w:eastAsia="Times New Roman" w:hAnsi="Times New Roman"/>
          <w:sz w:val="24"/>
          <w:szCs w:val="24"/>
        </w:rPr>
        <w:t>pievieno tā</w:t>
      </w:r>
      <w:r w:rsidRPr="00553C7A">
        <w:rPr>
          <w:rFonts w:ascii="Times New Roman" w:eastAsia="Times New Roman" w:hAnsi="Times New Roman"/>
          <w:sz w:val="24"/>
          <w:szCs w:val="24"/>
        </w:rPr>
        <w:t xml:space="preserve"> </w:t>
      </w:r>
      <w:r w:rsidR="0052038C" w:rsidRPr="00553C7A">
        <w:rPr>
          <w:rFonts w:ascii="Times New Roman" w:eastAsia="Times New Roman" w:hAnsi="Times New Roman"/>
          <w:sz w:val="24"/>
          <w:szCs w:val="24"/>
        </w:rPr>
        <w:t>elektroniskais eksemplārs</w:t>
      </w:r>
      <w:r w:rsidR="00C41EB9" w:rsidRPr="00553C7A">
        <w:rPr>
          <w:rFonts w:ascii="Times New Roman" w:eastAsia="Times New Roman" w:hAnsi="Times New Roman"/>
          <w:sz w:val="24"/>
          <w:szCs w:val="24"/>
        </w:rPr>
        <w:t xml:space="preserve"> </w:t>
      </w:r>
      <w:r w:rsidR="00C41EB9" w:rsidRPr="00553C7A">
        <w:rPr>
          <w:rFonts w:ascii="Times New Roman" w:eastAsia="Times New Roman" w:hAnsi="Times New Roman"/>
          <w:i/>
          <w:sz w:val="24"/>
          <w:szCs w:val="24"/>
        </w:rPr>
        <w:t xml:space="preserve">*.xls, *.doc </w:t>
      </w:r>
      <w:r w:rsidR="00C41EB9" w:rsidRPr="00553C7A">
        <w:rPr>
          <w:rFonts w:ascii="Times New Roman" w:eastAsia="Times New Roman" w:hAnsi="Times New Roman"/>
          <w:sz w:val="24"/>
          <w:szCs w:val="24"/>
        </w:rPr>
        <w:t xml:space="preserve">formātā, izmantojot </w:t>
      </w:r>
      <w:r w:rsidR="00F8147A" w:rsidRPr="00553C7A">
        <w:rPr>
          <w:rFonts w:ascii="Times New Roman" w:eastAsia="Times New Roman" w:hAnsi="Times New Roman"/>
          <w:sz w:val="24"/>
          <w:szCs w:val="24"/>
        </w:rPr>
        <w:t>elektronisko datu nesēju</w:t>
      </w:r>
      <w:r w:rsidR="00C41EB9" w:rsidRPr="00553C7A">
        <w:rPr>
          <w:rFonts w:ascii="Times New Roman" w:eastAsia="Times New Roman" w:hAnsi="Times New Roman"/>
          <w:sz w:val="24"/>
          <w:szCs w:val="24"/>
        </w:rPr>
        <w:t>. Uz pieteikuma oriģināla (papīra formā) norāda atzīmi „ORIĢINĀLS”</w:t>
      </w:r>
      <w:r w:rsidR="00216835" w:rsidRPr="00553C7A">
        <w:rPr>
          <w:rFonts w:ascii="Times New Roman" w:eastAsia="Times New Roman" w:hAnsi="Times New Roman"/>
          <w:sz w:val="24"/>
          <w:szCs w:val="24"/>
        </w:rPr>
        <w:t xml:space="preserve"> un uz elektroniskā eksemplāra attiecīgi norāda atzīmi “KOPIJA”</w:t>
      </w:r>
      <w:r w:rsidRPr="00553C7A">
        <w:rPr>
          <w:rFonts w:ascii="Times New Roman" w:eastAsia="Times New Roman" w:hAnsi="Times New Roman"/>
          <w:sz w:val="24"/>
          <w:szCs w:val="24"/>
        </w:rPr>
        <w:t>.</w:t>
      </w:r>
    </w:p>
    <w:p w:rsidR="00362DCB" w:rsidRPr="00553C7A"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sidRPr="00553C7A">
        <w:rPr>
          <w:rFonts w:ascii="Times New Roman" w:eastAsia="Times New Roman" w:hAnsi="Times New Roman"/>
          <w:sz w:val="24"/>
          <w:szCs w:val="24"/>
        </w:rPr>
        <w:t>Piedāvājums pretendentam jānoformē un jāiesniedz vienā iesietā sējumā. Sējumā dokumentiem jābūt sakārtotiem vienkopus, ar numurētām lapām, satura rādītāju un cauršūtiem ar auklu tādā veidā, kas nepieļauj to atdalīšanu</w:t>
      </w:r>
      <w:r w:rsidR="00362DCB" w:rsidRPr="00553C7A">
        <w:rPr>
          <w:rFonts w:ascii="Times New Roman" w:eastAsia="Times New Roman" w:hAnsi="Times New Roman"/>
          <w:sz w:val="24"/>
          <w:szCs w:val="24"/>
        </w:rPr>
        <w:t>.</w:t>
      </w:r>
      <w:r w:rsidR="00E62261" w:rsidRPr="00553C7A">
        <w:rPr>
          <w:rFonts w:ascii="Times New Roman" w:eastAsia="Times New Roman" w:hAnsi="Times New Roman"/>
          <w:sz w:val="24"/>
          <w:szCs w:val="24"/>
        </w:rPr>
        <w:t xml:space="preserve"> Uz pēdējās lapas aizmugures cauršūšanai izmantojamā aukla jānostiprina ar pārlīmētu lapu, uz kuras jānorāda cauršūto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362DCB" w:rsidRPr="00553C7A">
        <w:rPr>
          <w:rFonts w:ascii="Times New Roman" w:eastAsia="Times New Roman" w:hAnsi="Times New Roman"/>
          <w:sz w:val="24"/>
          <w:szCs w:val="24"/>
        </w:rPr>
        <w:t xml:space="preserve"> </w:t>
      </w:r>
    </w:p>
    <w:p w:rsidR="00362DCB" w:rsidRPr="00553C7A" w:rsidRDefault="00362DCB" w:rsidP="00DB5AB2">
      <w:pPr>
        <w:numPr>
          <w:ilvl w:val="2"/>
          <w:numId w:val="1"/>
        </w:numPr>
        <w:spacing w:after="0" w:line="240" w:lineRule="auto"/>
        <w:ind w:left="709" w:hanging="709"/>
        <w:jc w:val="both"/>
        <w:rPr>
          <w:rFonts w:ascii="Times New Roman" w:eastAsia="Times New Roman" w:hAnsi="Times New Roman"/>
          <w:sz w:val="24"/>
          <w:szCs w:val="24"/>
        </w:rPr>
      </w:pPr>
      <w:r w:rsidRPr="00553C7A">
        <w:rPr>
          <w:rFonts w:ascii="Times New Roman" w:eastAsia="Times New Roman" w:hAnsi="Times New Roman"/>
          <w:sz w:val="24"/>
          <w:szCs w:val="24"/>
        </w:rPr>
        <w:t>Piedāvājums iesniedzams aizlīmētā iep</w:t>
      </w:r>
      <w:bookmarkStart w:id="18" w:name="_GoBack"/>
      <w:bookmarkEnd w:id="18"/>
      <w:r w:rsidRPr="00553C7A">
        <w:rPr>
          <w:rFonts w:ascii="Times New Roman" w:eastAsia="Times New Roman" w:hAnsi="Times New Roman"/>
          <w:sz w:val="24"/>
          <w:szCs w:val="24"/>
        </w:rPr>
        <w:t>akojumā, uz kura jānorāda:</w:t>
      </w:r>
    </w:p>
    <w:p w:rsidR="00362DCB" w:rsidRPr="00553C7A"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553C7A">
        <w:rPr>
          <w:rFonts w:ascii="Times New Roman" w:eastAsia="Times New Roman" w:hAnsi="Times New Roman"/>
          <w:sz w:val="24"/>
          <w:szCs w:val="24"/>
        </w:rPr>
        <w:t>Pasūtītāja nosaukums un juridiskā adrese;</w:t>
      </w:r>
    </w:p>
    <w:p w:rsidR="00362DCB" w:rsidRPr="00553C7A"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553C7A">
        <w:rPr>
          <w:rFonts w:ascii="Times New Roman" w:eastAsia="Times New Roman" w:hAnsi="Times New Roman"/>
          <w:sz w:val="24"/>
          <w:szCs w:val="24"/>
        </w:rPr>
        <w:t xml:space="preserve">pretendenta nosaukums, reģistrācijas numurs, juridiskā adrese, tālrunis, </w:t>
      </w:r>
      <w:smartTag w:uri="schemas-tilde-lv/tildestengine" w:element="veidnes">
        <w:smartTagPr>
          <w:attr w:name="text" w:val="fakss"/>
          <w:attr w:name="baseform" w:val="fakss"/>
          <w:attr w:name="id" w:val="-1"/>
        </w:smartTagPr>
        <w:r w:rsidRPr="00553C7A">
          <w:rPr>
            <w:rFonts w:ascii="Times New Roman" w:eastAsia="Times New Roman" w:hAnsi="Times New Roman"/>
            <w:sz w:val="24"/>
            <w:szCs w:val="24"/>
          </w:rPr>
          <w:t>fakss</w:t>
        </w:r>
      </w:smartTag>
      <w:r w:rsidRPr="00553C7A">
        <w:rPr>
          <w:rFonts w:ascii="Times New Roman" w:eastAsia="Times New Roman" w:hAnsi="Times New Roman"/>
          <w:sz w:val="24"/>
          <w:szCs w:val="24"/>
        </w:rPr>
        <w:t>,;</w:t>
      </w:r>
    </w:p>
    <w:p w:rsidR="00362DCB" w:rsidRPr="00553C7A"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553C7A">
        <w:rPr>
          <w:rFonts w:ascii="Times New Roman" w:eastAsia="Times New Roman" w:hAnsi="Times New Roman"/>
          <w:sz w:val="24"/>
          <w:szCs w:val="24"/>
        </w:rPr>
        <w:t xml:space="preserve">atzīme: „Piedāvājums atklātam konkursam </w:t>
      </w:r>
      <w:r w:rsidR="00065B64" w:rsidRPr="00553C7A">
        <w:rPr>
          <w:rFonts w:ascii="Times New Roman" w:eastAsia="Times New Roman" w:hAnsi="Times New Roman"/>
          <w:sz w:val="24"/>
          <w:szCs w:val="24"/>
        </w:rPr>
        <w:t>„</w:t>
      </w:r>
      <w:r w:rsidR="00EA7E19" w:rsidRPr="00553C7A">
        <w:rPr>
          <w:rFonts w:ascii="Times New Roman" w:hAnsi="Times New Roman"/>
          <w:sz w:val="24"/>
          <w:szCs w:val="24"/>
        </w:rPr>
        <w:t>Pārtikas preču piegāde</w:t>
      </w:r>
      <w:r w:rsidR="00EA7CE6" w:rsidRPr="00553C7A">
        <w:rPr>
          <w:rFonts w:ascii="Times New Roman" w:hAnsi="Times New Roman"/>
          <w:sz w:val="24"/>
          <w:szCs w:val="24"/>
        </w:rPr>
        <w:t xml:space="preserve"> Viļānu novada pašvaldības iestādēm</w:t>
      </w:r>
      <w:r w:rsidR="007A4228" w:rsidRPr="00553C7A">
        <w:rPr>
          <w:rFonts w:ascii="Times New Roman" w:eastAsia="Times New Roman" w:hAnsi="Times New Roman"/>
          <w:sz w:val="24"/>
          <w:szCs w:val="24"/>
        </w:rPr>
        <w:t>”</w:t>
      </w:r>
      <w:r w:rsidRPr="00553C7A">
        <w:rPr>
          <w:rFonts w:ascii="Times New Roman" w:eastAsia="Times New Roman" w:hAnsi="Times New Roman"/>
          <w:sz w:val="24"/>
          <w:szCs w:val="24"/>
        </w:rPr>
        <w:t xml:space="preserve">, iepirkuma identifikācijas Nr. </w:t>
      </w:r>
      <w:r w:rsidR="00EA7CE6" w:rsidRPr="00553C7A">
        <w:rPr>
          <w:rFonts w:ascii="Times New Roman" w:eastAsia="Times New Roman" w:hAnsi="Times New Roman"/>
          <w:bCs/>
          <w:sz w:val="24"/>
          <w:szCs w:val="24"/>
        </w:rPr>
        <w:t>VNP 2016/33</w:t>
      </w:r>
      <w:r w:rsidRPr="00553C7A">
        <w:rPr>
          <w:rFonts w:ascii="Times New Roman" w:eastAsia="Times New Roman" w:hAnsi="Times New Roman"/>
          <w:bCs/>
          <w:sz w:val="24"/>
          <w:szCs w:val="24"/>
        </w:rPr>
        <w:t>”</w:t>
      </w:r>
      <w:r w:rsidRPr="00553C7A">
        <w:rPr>
          <w:rFonts w:ascii="Times New Roman" w:eastAsia="Times New Roman" w:hAnsi="Times New Roman"/>
          <w:sz w:val="24"/>
          <w:szCs w:val="24"/>
        </w:rPr>
        <w:t>;</w:t>
      </w:r>
    </w:p>
    <w:p w:rsidR="00AD5FE6" w:rsidRPr="00553C7A" w:rsidRDefault="00362DCB" w:rsidP="008208EA">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553C7A">
        <w:rPr>
          <w:rFonts w:ascii="Times New Roman" w:eastAsia="Times New Roman" w:hAnsi="Times New Roman"/>
          <w:sz w:val="24"/>
          <w:szCs w:val="24"/>
        </w:rPr>
        <w:t xml:space="preserve">atzīme: „Neatvērt līdz </w:t>
      </w:r>
      <w:r w:rsidR="00F30731" w:rsidRPr="00F30731">
        <w:rPr>
          <w:rFonts w:ascii="Times New Roman" w:eastAsia="Times New Roman" w:hAnsi="Times New Roman"/>
          <w:sz w:val="24"/>
          <w:szCs w:val="24"/>
        </w:rPr>
        <w:t>2017.gada 30.janvārim</w:t>
      </w:r>
      <w:r w:rsidR="00F30731" w:rsidRPr="00F30731">
        <w:rPr>
          <w:rFonts w:ascii="Times New Roman" w:eastAsia="Times New Roman" w:hAnsi="Times New Roman"/>
          <w:bCs/>
          <w:sz w:val="24"/>
          <w:szCs w:val="24"/>
        </w:rPr>
        <w:t xml:space="preserve"> </w:t>
      </w:r>
      <w:r w:rsidR="008D5D55" w:rsidRPr="00F30731">
        <w:rPr>
          <w:rFonts w:ascii="Times New Roman" w:eastAsia="Times New Roman" w:hAnsi="Times New Roman"/>
          <w:bCs/>
          <w:sz w:val="24"/>
          <w:szCs w:val="24"/>
        </w:rPr>
        <w:t>plkst.1</w:t>
      </w:r>
      <w:r w:rsidR="00EA7CE6" w:rsidRPr="00F30731">
        <w:rPr>
          <w:rFonts w:ascii="Times New Roman" w:eastAsia="Times New Roman" w:hAnsi="Times New Roman"/>
          <w:bCs/>
          <w:sz w:val="24"/>
          <w:szCs w:val="24"/>
        </w:rPr>
        <w:t>4</w:t>
      </w:r>
      <w:r w:rsidR="00721FE0" w:rsidRPr="00F30731">
        <w:rPr>
          <w:rFonts w:ascii="Times New Roman" w:eastAsia="Times New Roman" w:hAnsi="Times New Roman"/>
          <w:bCs/>
          <w:sz w:val="24"/>
          <w:szCs w:val="24"/>
        </w:rPr>
        <w:t>:00</w:t>
      </w:r>
      <w:r w:rsidRPr="00F30731">
        <w:rPr>
          <w:rFonts w:ascii="Times New Roman" w:eastAsia="Times New Roman" w:hAnsi="Times New Roman"/>
          <w:sz w:val="24"/>
          <w:szCs w:val="24"/>
        </w:rPr>
        <w:t>”.</w:t>
      </w:r>
    </w:p>
    <w:p w:rsidR="00EA7CE6" w:rsidRPr="00553C7A" w:rsidRDefault="00362DCB" w:rsidP="00EA7CE6">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553C7A">
        <w:rPr>
          <w:rFonts w:ascii="Times New Roman" w:eastAsia="Times New Roman" w:hAnsi="Times New Roman"/>
          <w:sz w:val="24"/>
          <w:szCs w:val="24"/>
        </w:rPr>
        <w:t xml:space="preserve">Piedāvājumā iekļautajiem dokumentiem jābūt skaidri salasāmiem, bez labojumiem vai dzēsumiem, lai izvairītos no jebkādiem pārpratumiem. Ja ir izdarīti labojumi, tiem </w:t>
      </w:r>
      <w:r w:rsidRPr="00553C7A">
        <w:rPr>
          <w:rFonts w:ascii="Times New Roman" w:eastAsia="Times New Roman" w:hAnsi="Times New Roman"/>
          <w:sz w:val="24"/>
          <w:szCs w:val="24"/>
        </w:rPr>
        <w:lastRenderedPageBreak/>
        <w:t>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rsidR="00EA7CE6" w:rsidRPr="00553C7A" w:rsidRDefault="00362DCB" w:rsidP="00EA7CE6">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553C7A">
        <w:rPr>
          <w:rFonts w:ascii="Times New Roman" w:eastAsia="Times New Roman" w:hAnsi="Times New Roman"/>
          <w:sz w:val="24"/>
          <w:szCs w:val="24"/>
        </w:rPr>
        <w:t xml:space="preserve">Piedāvājums jāsagatavo latviešu valodā. </w:t>
      </w:r>
      <w:r w:rsidR="001955C1" w:rsidRPr="00553C7A">
        <w:rPr>
          <w:rFonts w:ascii="Times New Roman" w:hAnsi="Times New Roman"/>
          <w:sz w:val="24"/>
          <w:szCs w:val="24"/>
        </w:rPr>
        <w:t xml:space="preserve">Svešvalodā sagatavotiem piedāvājuma dokumentiem jāpievieno tulkojums latviešu valodā. Ja </w:t>
      </w:r>
      <w:r w:rsidR="002E2376" w:rsidRPr="00553C7A">
        <w:rPr>
          <w:rFonts w:ascii="Times New Roman" w:hAnsi="Times New Roman"/>
          <w:sz w:val="24"/>
          <w:szCs w:val="24"/>
        </w:rPr>
        <w:t>p</w:t>
      </w:r>
      <w:r w:rsidR="001955C1" w:rsidRPr="00553C7A">
        <w:rPr>
          <w:rFonts w:ascii="Times New Roman" w:hAnsi="Times New Roman"/>
          <w:sz w:val="24"/>
          <w:szCs w:val="24"/>
        </w:rPr>
        <w:t>retendents piedāvājumā iesniedz dokumenta/-</w:t>
      </w:r>
      <w:r w:rsidR="001955C1" w:rsidRPr="004040D3">
        <w:rPr>
          <w:rFonts w:ascii="Times New Roman" w:hAnsi="Times New Roman"/>
          <w:sz w:val="24"/>
          <w:szCs w:val="24"/>
        </w:rPr>
        <w:t>u tulkojumu/-us, tulkojuma/-u pareizība ir jāapliecina</w:t>
      </w:r>
      <w:r w:rsidR="00EA7CE6" w:rsidRPr="004040D3">
        <w:rPr>
          <w:rFonts w:ascii="Times New Roman" w:hAnsi="Times New Roman"/>
          <w:bCs/>
          <w:sz w:val="24"/>
          <w:szCs w:val="24"/>
          <w:lang w:eastAsia="ar-SA"/>
        </w:rPr>
        <w:t xml:space="preserve"> saskaņā ar Dokumentu juridiskā spēka likuma prasībām un 28.09.2010. Ministru kabineta noteikumiem Nr.916 „Dokumenti izstrādāšanas un noformēšanas kārtība”. Iesniedzot piedāvājumu, pretendents ir tiesīgs visu iesniegto dokumentu atvasinājumu un tulkojumu pareizību apliecināt ar vienu apliecinājumu, ja viss attiecīgais piedāvājuma sējums ir cauršūts vai caurauklots. Par dokumentu tulkojumu pareizību atbild pats pretendents.</w:t>
      </w:r>
    </w:p>
    <w:p w:rsidR="004E7E6C" w:rsidRPr="00553C7A" w:rsidRDefault="00362DCB" w:rsidP="00454299">
      <w:pPr>
        <w:numPr>
          <w:ilvl w:val="2"/>
          <w:numId w:val="1"/>
        </w:numPr>
        <w:tabs>
          <w:tab w:val="num" w:pos="851"/>
        </w:tabs>
        <w:spacing w:after="0" w:line="240" w:lineRule="auto"/>
        <w:ind w:left="851" w:hanging="851"/>
        <w:jc w:val="both"/>
        <w:rPr>
          <w:rFonts w:ascii="Times New Roman" w:eastAsia="Times New Roman" w:hAnsi="Times New Roman"/>
          <w:color w:val="FF0000"/>
          <w:sz w:val="24"/>
          <w:szCs w:val="24"/>
        </w:rPr>
      </w:pPr>
      <w:r w:rsidRPr="00553C7A">
        <w:rPr>
          <w:rFonts w:ascii="Times New Roman" w:eastAsia="Times New Roman" w:hAnsi="Times New Roman"/>
          <w:sz w:val="24"/>
          <w:szCs w:val="24"/>
        </w:rPr>
        <w:t xml:space="preserve">Pretendents iesniedz parakstītu piedāvājumu. Ja piedāvājumu iesniedz juridiska persona, to paraksta pretendenta amatpersona </w:t>
      </w:r>
      <w:r w:rsidRPr="00553C7A">
        <w:rPr>
          <w:rFonts w:ascii="Times New Roman" w:eastAsia="Times New Roman" w:hAnsi="Times New Roman"/>
          <w:bCs/>
          <w:sz w:val="24"/>
          <w:szCs w:val="24"/>
        </w:rPr>
        <w:t>ar Latvijas Republikas Uzņēmumu reģistrā vai atbilstošā reģistrā ārvalstīs nostiprinātām paraksta tiesībām vai šīs personas pilnvarota persona, pievienojot atbilstoši noformētu pilnvarojuma dokumenta oriģinālu</w:t>
      </w:r>
      <w:r w:rsidR="005A74E6" w:rsidRPr="00553C7A">
        <w:rPr>
          <w:rFonts w:ascii="Times New Roman" w:eastAsia="Times New Roman" w:hAnsi="Times New Roman"/>
          <w:bCs/>
          <w:sz w:val="24"/>
          <w:szCs w:val="24"/>
        </w:rPr>
        <w:t xml:space="preserve"> vai tā apliecinātu kopiju</w:t>
      </w:r>
      <w:r w:rsidRPr="00553C7A">
        <w:rPr>
          <w:rFonts w:ascii="Times New Roman" w:eastAsia="Times New Roman" w:hAnsi="Times New Roman"/>
          <w:sz w:val="24"/>
          <w:szCs w:val="24"/>
        </w:rPr>
        <w:t>. Ja piedāvājumu iesniedz piegādātāju apvienība, piedāvājumu paraksta visas personas, kas ietilpst apvienībā.</w:t>
      </w:r>
      <w:r w:rsidRPr="00553C7A">
        <w:rPr>
          <w:rFonts w:ascii="Times New Roman" w:eastAsia="Times New Roman" w:hAnsi="Times New Roman"/>
          <w:color w:val="FF0000"/>
          <w:sz w:val="24"/>
          <w:szCs w:val="24"/>
        </w:rPr>
        <w:t xml:space="preserve"> </w:t>
      </w:r>
      <w:bookmarkStart w:id="19" w:name="_Toc61422132"/>
    </w:p>
    <w:p w:rsidR="00362DCB" w:rsidRPr="00553C7A" w:rsidRDefault="00362DCB" w:rsidP="00454299">
      <w:pPr>
        <w:numPr>
          <w:ilvl w:val="1"/>
          <w:numId w:val="1"/>
        </w:numPr>
        <w:spacing w:before="120" w:after="0" w:line="240" w:lineRule="auto"/>
        <w:jc w:val="both"/>
        <w:rPr>
          <w:rFonts w:ascii="Times New Roman" w:eastAsia="Times New Roman" w:hAnsi="Times New Roman"/>
          <w:b/>
          <w:sz w:val="24"/>
          <w:szCs w:val="24"/>
        </w:rPr>
      </w:pPr>
      <w:r w:rsidRPr="00553C7A">
        <w:rPr>
          <w:rFonts w:ascii="Times New Roman" w:eastAsia="Times New Roman" w:hAnsi="Times New Roman"/>
          <w:b/>
          <w:sz w:val="24"/>
          <w:szCs w:val="24"/>
        </w:rPr>
        <w:t>Cita informācija</w:t>
      </w:r>
      <w:bookmarkEnd w:id="19"/>
    </w:p>
    <w:p w:rsidR="00362DCB" w:rsidRPr="00553C7A" w:rsidRDefault="00362DCB" w:rsidP="00383DAA">
      <w:pPr>
        <w:numPr>
          <w:ilvl w:val="2"/>
          <w:numId w:val="1"/>
        </w:numPr>
        <w:spacing w:after="0" w:line="240" w:lineRule="auto"/>
        <w:ind w:left="709" w:hanging="709"/>
        <w:jc w:val="both"/>
        <w:rPr>
          <w:rFonts w:ascii="Times New Roman" w:eastAsia="Times New Roman" w:hAnsi="Times New Roman"/>
          <w:sz w:val="24"/>
          <w:szCs w:val="24"/>
        </w:rPr>
      </w:pPr>
      <w:r w:rsidRPr="00553C7A">
        <w:rPr>
          <w:rFonts w:ascii="Times New Roman" w:eastAsia="Times New Roman" w:hAnsi="Times New Roman"/>
          <w:sz w:val="24"/>
          <w:szCs w:val="24"/>
        </w:rPr>
        <w:t xml:space="preserve">Pretendenta iesniegtais piedāvājums nozīmē pilnīgu šī </w:t>
      </w:r>
      <w:r w:rsidR="00F202C7" w:rsidRPr="00553C7A">
        <w:rPr>
          <w:rFonts w:ascii="Times New Roman" w:eastAsia="Times New Roman" w:hAnsi="Times New Roman"/>
          <w:sz w:val="24"/>
          <w:szCs w:val="24"/>
        </w:rPr>
        <w:t>atklāta konkursa</w:t>
      </w:r>
      <w:r w:rsidRPr="00553C7A">
        <w:rPr>
          <w:rFonts w:ascii="Times New Roman" w:eastAsia="Times New Roman" w:hAnsi="Times New Roman"/>
          <w:sz w:val="24"/>
          <w:szCs w:val="24"/>
        </w:rPr>
        <w:t xml:space="preserve"> </w:t>
      </w:r>
      <w:r w:rsidR="00F202C7" w:rsidRPr="00553C7A">
        <w:rPr>
          <w:rFonts w:ascii="Times New Roman" w:eastAsia="Times New Roman" w:hAnsi="Times New Roman"/>
          <w:sz w:val="24"/>
          <w:szCs w:val="24"/>
        </w:rPr>
        <w:t>n</w:t>
      </w:r>
      <w:r w:rsidRPr="00553C7A">
        <w:rPr>
          <w:rFonts w:ascii="Times New Roman" w:eastAsia="Times New Roman" w:hAnsi="Times New Roman"/>
          <w:sz w:val="24"/>
          <w:szCs w:val="24"/>
        </w:rPr>
        <w:t>olikuma noteikumu pieņemšanu un atbildību par to izpildi.</w:t>
      </w:r>
    </w:p>
    <w:p w:rsidR="00362DCB" w:rsidRPr="00553C7A"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553C7A">
        <w:rPr>
          <w:rFonts w:ascii="Times New Roman" w:eastAsia="Times New Roman" w:hAnsi="Times New Roman"/>
          <w:sz w:val="24"/>
          <w:szCs w:val="24"/>
        </w:rPr>
        <w:t xml:space="preserve">Pretendentam ir pilnībā jāsedz piedāvājuma sagatavošanas un iesniegšanas izmaksas. Pasūtītājs neuzņemas nekādas saistības par šīm izmaksām neatkarīgi no </w:t>
      </w:r>
      <w:r w:rsidR="00F202C7" w:rsidRPr="00553C7A">
        <w:rPr>
          <w:rFonts w:ascii="Times New Roman" w:eastAsia="Times New Roman" w:hAnsi="Times New Roman"/>
          <w:sz w:val="24"/>
          <w:szCs w:val="24"/>
        </w:rPr>
        <w:t>atklāta konkursa</w:t>
      </w:r>
      <w:r w:rsidRPr="00553C7A">
        <w:rPr>
          <w:rFonts w:ascii="Times New Roman" w:eastAsia="Times New Roman" w:hAnsi="Times New Roman"/>
          <w:sz w:val="24"/>
          <w:szCs w:val="24"/>
        </w:rPr>
        <w:t xml:space="preserve"> rezultāta.</w:t>
      </w:r>
    </w:p>
    <w:p w:rsidR="00362DCB" w:rsidRPr="00553C7A"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553C7A">
        <w:rPr>
          <w:rFonts w:ascii="Times New Roman" w:eastAsia="Times New Roman" w:hAnsi="Times New Roman"/>
          <w:sz w:val="24"/>
          <w:szCs w:val="24"/>
        </w:rPr>
        <w:t>Visi nolikuma pielikumi ir tā neatņemamas sastāvdaļas.</w:t>
      </w:r>
    </w:p>
    <w:p w:rsidR="003E29B8" w:rsidRPr="00553C7A" w:rsidRDefault="00362DCB" w:rsidP="003E29B8">
      <w:pPr>
        <w:numPr>
          <w:ilvl w:val="2"/>
          <w:numId w:val="1"/>
        </w:numPr>
        <w:spacing w:after="0" w:line="240" w:lineRule="auto"/>
        <w:ind w:left="709" w:hanging="709"/>
        <w:jc w:val="both"/>
        <w:rPr>
          <w:rFonts w:ascii="Times New Roman" w:eastAsia="Times New Roman" w:hAnsi="Times New Roman"/>
          <w:sz w:val="24"/>
          <w:szCs w:val="24"/>
        </w:rPr>
      </w:pPr>
      <w:r w:rsidRPr="00553C7A">
        <w:rPr>
          <w:rFonts w:ascii="Times New Roman" w:eastAsia="Times New Roman" w:hAnsi="Times New Roman"/>
          <w:sz w:val="24"/>
          <w:szCs w:val="24"/>
        </w:rPr>
        <w:t>Iepirkuma procedūras, līguma izpildes, informācijas apmaiņas darba valoda ir latviešu valoda.</w:t>
      </w:r>
    </w:p>
    <w:p w:rsidR="003E29B8" w:rsidRPr="00553C7A" w:rsidRDefault="003E29B8" w:rsidP="003E29B8">
      <w:pPr>
        <w:spacing w:after="0" w:line="240" w:lineRule="auto"/>
        <w:ind w:left="709"/>
        <w:jc w:val="both"/>
        <w:rPr>
          <w:rFonts w:ascii="Times New Roman" w:eastAsia="Times New Roman" w:hAnsi="Times New Roman"/>
          <w:sz w:val="24"/>
          <w:szCs w:val="24"/>
        </w:rPr>
      </w:pPr>
    </w:p>
    <w:p w:rsidR="003E29B8" w:rsidRPr="00553C7A" w:rsidRDefault="008061E9" w:rsidP="003E29B8">
      <w:pPr>
        <w:numPr>
          <w:ilvl w:val="0"/>
          <w:numId w:val="1"/>
        </w:numPr>
        <w:spacing w:after="0" w:line="240" w:lineRule="auto"/>
        <w:jc w:val="both"/>
        <w:rPr>
          <w:rFonts w:ascii="Times New Roman" w:eastAsia="Times New Roman" w:hAnsi="Times New Roman"/>
          <w:sz w:val="24"/>
          <w:szCs w:val="24"/>
        </w:rPr>
      </w:pPr>
      <w:r w:rsidRPr="00553C7A">
        <w:rPr>
          <w:rFonts w:ascii="Times New Roman" w:eastAsia="Times New Roman" w:hAnsi="Times New Roman"/>
          <w:b/>
          <w:sz w:val="24"/>
          <w:szCs w:val="24"/>
        </w:rPr>
        <w:t xml:space="preserve"> </w:t>
      </w:r>
      <w:bookmarkStart w:id="20" w:name="_Toc460423368"/>
      <w:bookmarkStart w:id="21" w:name="_Toc59334731"/>
      <w:r w:rsidR="003E29B8" w:rsidRPr="00553C7A">
        <w:rPr>
          <w:rFonts w:ascii="Times New Roman" w:hAnsi="Times New Roman"/>
          <w:b/>
          <w:bCs/>
          <w:lang w:eastAsia="ar-SA"/>
        </w:rPr>
        <w:t>Nosacījumi Pretendenta dalībai Konkursā (PIL 39.</w:t>
      </w:r>
      <w:r w:rsidR="003E29B8" w:rsidRPr="00553C7A">
        <w:rPr>
          <w:rFonts w:ascii="Times New Roman" w:hAnsi="Times New Roman"/>
          <w:b/>
          <w:bCs/>
          <w:vertAlign w:val="superscript"/>
          <w:lang w:eastAsia="ar-SA"/>
        </w:rPr>
        <w:t>1</w:t>
      </w:r>
      <w:r w:rsidR="003E29B8" w:rsidRPr="00553C7A">
        <w:rPr>
          <w:rFonts w:ascii="Times New Roman" w:hAnsi="Times New Roman"/>
          <w:b/>
          <w:bCs/>
          <w:lang w:eastAsia="ar-SA"/>
        </w:rPr>
        <w:t>panta pirmā daļa):</w:t>
      </w:r>
      <w:bookmarkEnd w:id="20"/>
    </w:p>
    <w:tbl>
      <w:tblPr>
        <w:tblStyle w:val="Reatabula"/>
        <w:tblW w:w="0" w:type="auto"/>
        <w:tblLook w:val="04A0" w:firstRow="1" w:lastRow="0" w:firstColumn="1" w:lastColumn="0" w:noHBand="0" w:noVBand="1"/>
      </w:tblPr>
      <w:tblGrid>
        <w:gridCol w:w="4643"/>
        <w:gridCol w:w="4644"/>
      </w:tblGrid>
      <w:tr w:rsidR="003E29B8" w:rsidRPr="005F0C46" w:rsidTr="001D26FA">
        <w:tc>
          <w:tcPr>
            <w:tcW w:w="4643" w:type="dxa"/>
          </w:tcPr>
          <w:p w:rsidR="003E29B8" w:rsidRPr="005F0C46" w:rsidRDefault="003E29B8" w:rsidP="001D26FA">
            <w:pPr>
              <w:rPr>
                <w:rFonts w:ascii="Times New Roman" w:hAnsi="Times New Roman"/>
                <w:b/>
                <w:bCs/>
                <w:sz w:val="24"/>
                <w:szCs w:val="24"/>
                <w:lang w:eastAsia="ar-SA"/>
              </w:rPr>
            </w:pPr>
            <w:bookmarkStart w:id="22" w:name="_Toc449706878"/>
            <w:r w:rsidRPr="005F0C46">
              <w:rPr>
                <w:rFonts w:ascii="Times New Roman" w:hAnsi="Times New Roman"/>
                <w:b/>
                <w:bCs/>
                <w:sz w:val="24"/>
                <w:szCs w:val="24"/>
                <w:lang w:eastAsia="ar-SA"/>
              </w:rPr>
              <w:t>2.1. Pasūtītājs izslēdz Pretendentu no dalības Konkursā jebkurā no šādiem gadījumiem:</w:t>
            </w:r>
            <w:bookmarkEnd w:id="22"/>
          </w:p>
        </w:tc>
        <w:tc>
          <w:tcPr>
            <w:tcW w:w="4644" w:type="dxa"/>
          </w:tcPr>
          <w:p w:rsidR="003E29B8" w:rsidRPr="005F0C46" w:rsidRDefault="003E29B8" w:rsidP="001D26FA">
            <w:pPr>
              <w:rPr>
                <w:rFonts w:ascii="Times New Roman" w:hAnsi="Times New Roman"/>
                <w:b/>
                <w:bCs/>
                <w:sz w:val="24"/>
                <w:szCs w:val="24"/>
                <w:lang w:eastAsia="ar-SA"/>
              </w:rPr>
            </w:pPr>
            <w:bookmarkStart w:id="23" w:name="_Toc449706879"/>
            <w:r w:rsidRPr="005F0C46">
              <w:rPr>
                <w:rFonts w:ascii="Times New Roman" w:hAnsi="Times New Roman"/>
                <w:b/>
                <w:bCs/>
                <w:sz w:val="24"/>
                <w:szCs w:val="24"/>
                <w:lang w:eastAsia="ar-SA"/>
              </w:rPr>
              <w:t>2.2. Pasūtītājs pārbaudi par Pretendentu izslēgšanas gadījumu esamību veic:</w:t>
            </w:r>
            <w:bookmarkEnd w:id="23"/>
          </w:p>
        </w:tc>
      </w:tr>
      <w:tr w:rsidR="003E29B8" w:rsidRPr="005F0C46" w:rsidTr="001D26FA">
        <w:tc>
          <w:tcPr>
            <w:tcW w:w="4643" w:type="dxa"/>
          </w:tcPr>
          <w:p w:rsidR="003E29B8" w:rsidRPr="005F0C46" w:rsidRDefault="003E29B8" w:rsidP="0077590A">
            <w:pPr>
              <w:spacing w:after="0" w:line="240" w:lineRule="auto"/>
              <w:jc w:val="both"/>
              <w:rPr>
                <w:rFonts w:ascii="Times New Roman" w:hAnsi="Times New Roman"/>
                <w:bCs/>
                <w:sz w:val="24"/>
                <w:szCs w:val="24"/>
                <w:lang w:eastAsia="ar-SA"/>
              </w:rPr>
            </w:pPr>
            <w:bookmarkStart w:id="24" w:name="_Toc449706880"/>
            <w:bookmarkStart w:id="25" w:name="_Toc449949286"/>
            <w:bookmarkStart w:id="26" w:name="_Toc449949494"/>
            <w:r w:rsidRPr="005F0C46">
              <w:rPr>
                <w:rFonts w:ascii="Times New Roman" w:hAnsi="Times New Roman"/>
                <w:bCs/>
                <w:sz w:val="24"/>
                <w:szCs w:val="24"/>
                <w:lang w:eastAsia="ar-SA"/>
              </w:rPr>
              <w:t xml:space="preserve">2.1.1. Pretendents vai persona, kura ir pretendenta valdes vai padomes loceklis, </w:t>
            </w:r>
            <w:r w:rsidR="004040D3" w:rsidRPr="005F0C46">
              <w:rPr>
                <w:rFonts w:ascii="Times New Roman" w:hAnsi="Times New Roman"/>
                <w:bCs/>
                <w:sz w:val="24"/>
                <w:szCs w:val="24"/>
                <w:lang w:eastAsia="ar-SA"/>
              </w:rPr>
              <w:t>pārstāvēt tiesīgā</w:t>
            </w:r>
            <w:r w:rsidRPr="005F0C46">
              <w:rPr>
                <w:rFonts w:ascii="Times New Roman" w:hAnsi="Times New Roman"/>
                <w:bCs/>
                <w:sz w:val="24"/>
                <w:szCs w:val="24"/>
                <w:lang w:eastAsia="ar-SA"/>
              </w:rPr>
              <w:t xml:space="preserve"> persona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 (a)</w:t>
            </w:r>
            <w:r w:rsidRPr="005F0C46">
              <w:rPr>
                <w:rFonts w:ascii="Times New Roman" w:hAnsi="Times New Roman"/>
                <w:sz w:val="24"/>
                <w:szCs w:val="24"/>
              </w:rPr>
              <w:t xml:space="preserve"> </w:t>
            </w:r>
            <w:r w:rsidRPr="005F0C46">
              <w:rPr>
                <w:rFonts w:ascii="Times New Roman" w:hAnsi="Times New Roman"/>
                <w:bCs/>
                <w:sz w:val="24"/>
                <w:szCs w:val="24"/>
                <w:lang w:eastAsia="ar-SA"/>
              </w:rPr>
              <w:t xml:space="preserve">noziedzīgas organizācijas izveidošana, vadīšana, iesaistīšanās tajā vai tās sastāvā ietilpstošā organizētā grupā vai citā noziedzīgā formējumā vai piedalīšanās šādas organizācijas izdarītajos noziedzīgajos nodarījumos; (b) kukuļņemšana, kukuļdošana, kukuļa piesavināšanās, starpniecība kukuļošanā, neatļauta labumu </w:t>
            </w:r>
            <w:r w:rsidRPr="005F0C46">
              <w:rPr>
                <w:rFonts w:ascii="Times New Roman" w:hAnsi="Times New Roman"/>
                <w:bCs/>
                <w:sz w:val="24"/>
                <w:szCs w:val="24"/>
                <w:lang w:eastAsia="ar-SA"/>
              </w:rPr>
              <w:lastRenderedPageBreak/>
              <w:t>pieņemšana, komerciāla uzpirkšana, prettiesiska labuma pieprasīšana, pieņemšana un došana, tirgošanās ar ietekmi; (c) krāpšana, piesavināšanās vai noziedzīgi iegūtu līdzekļu legalizēšana; (d) terorisms, terorisma finansēšana, aicinājums uz terorismu, terorisma draudi vai personas vervēšana un apmācīšana terora aktu veikšanai; (e) cilvēku tirdzniecība; (f) izvairīšanās no nodokļu un tiem pielīdzināto maksājumu nomaksas (pēdējo trīs gadu laikā no dienas, kad kļuvis neapstrīdams un nepārsūdzams tiesas spriedums, prokurora priekšraksts par sodu vai citas kompetentas institūcijas pieņemtais lēmums, līdz piedāvājuma iesniegšanas dienai);</w:t>
            </w:r>
            <w:bookmarkEnd w:id="24"/>
            <w:bookmarkEnd w:id="25"/>
            <w:bookmarkEnd w:id="26"/>
            <w:r w:rsidRPr="005F0C46">
              <w:rPr>
                <w:rFonts w:ascii="Times New Roman" w:hAnsi="Times New Roman"/>
                <w:sz w:val="24"/>
                <w:szCs w:val="24"/>
              </w:rPr>
              <w:t xml:space="preserve"> </w:t>
            </w:r>
            <w:r w:rsidRPr="005F0C46">
              <w:rPr>
                <w:rFonts w:ascii="Times New Roman" w:hAnsi="Times New Roman"/>
                <w:bCs/>
                <w:sz w:val="24"/>
                <w:szCs w:val="24"/>
                <w:lang w:eastAsia="ar-SA"/>
              </w:rPr>
              <w:t>(</w:t>
            </w:r>
            <w:r w:rsidRPr="005F0C46">
              <w:rPr>
                <w:rFonts w:ascii="Times New Roman" w:hAnsi="Times New Roman"/>
                <w:bCs/>
                <w:i/>
                <w:sz w:val="24"/>
                <w:szCs w:val="24"/>
                <w:lang w:eastAsia="ar-SA"/>
              </w:rPr>
              <w:t>PIL 39.</w:t>
            </w:r>
            <w:r w:rsidRPr="005F0C46">
              <w:rPr>
                <w:rFonts w:ascii="Times New Roman" w:hAnsi="Times New Roman"/>
                <w:bCs/>
                <w:i/>
                <w:sz w:val="24"/>
                <w:szCs w:val="24"/>
                <w:vertAlign w:val="superscript"/>
                <w:lang w:eastAsia="ar-SA"/>
              </w:rPr>
              <w:t>1</w:t>
            </w:r>
            <w:r w:rsidRPr="005F0C46">
              <w:rPr>
                <w:rFonts w:ascii="Times New Roman" w:hAnsi="Times New Roman"/>
                <w:bCs/>
                <w:i/>
                <w:sz w:val="24"/>
                <w:szCs w:val="24"/>
                <w:lang w:eastAsia="ar-SA"/>
              </w:rPr>
              <w:t>panta pirmā daļas 1.punkts)</w:t>
            </w:r>
          </w:p>
        </w:tc>
        <w:tc>
          <w:tcPr>
            <w:tcW w:w="4644" w:type="dxa"/>
          </w:tcPr>
          <w:p w:rsidR="003E29B8" w:rsidRPr="005F0C46" w:rsidRDefault="003E29B8" w:rsidP="0077590A">
            <w:pPr>
              <w:spacing w:after="0" w:line="240" w:lineRule="auto"/>
              <w:jc w:val="both"/>
              <w:rPr>
                <w:rFonts w:ascii="Times New Roman" w:hAnsi="Times New Roman"/>
                <w:bCs/>
                <w:sz w:val="24"/>
                <w:szCs w:val="24"/>
                <w:lang w:eastAsia="ar-SA"/>
              </w:rPr>
            </w:pPr>
            <w:bookmarkStart w:id="27" w:name="_Toc449706881"/>
            <w:bookmarkStart w:id="28" w:name="_Toc449949287"/>
            <w:bookmarkStart w:id="29" w:name="_Toc449949495"/>
            <w:r w:rsidRPr="005F0C46">
              <w:rPr>
                <w:rFonts w:ascii="Times New Roman" w:hAnsi="Times New Roman"/>
                <w:bCs/>
                <w:sz w:val="24"/>
                <w:szCs w:val="24"/>
                <w:lang w:eastAsia="ar-SA"/>
              </w:rPr>
              <w:lastRenderedPageBreak/>
              <w:t>2.2.1. Ministru kabineta noteiktajā kārtībā no Iekšlietu ministrijas Informācijas centra (Sodu reģistra), Uzņēmumu reģistra izmantojot Ministru kabineta noteikto informācijas sistēmu</w:t>
            </w:r>
            <w:bookmarkEnd w:id="27"/>
            <w:bookmarkEnd w:id="28"/>
            <w:bookmarkEnd w:id="29"/>
          </w:p>
          <w:p w:rsidR="003E29B8" w:rsidRPr="005F0C46" w:rsidRDefault="003E29B8" w:rsidP="0077590A">
            <w:pPr>
              <w:spacing w:after="0" w:line="240" w:lineRule="auto"/>
              <w:jc w:val="both"/>
              <w:rPr>
                <w:rFonts w:ascii="Times New Roman" w:hAnsi="Times New Roman"/>
                <w:bCs/>
                <w:sz w:val="24"/>
                <w:szCs w:val="24"/>
                <w:lang w:eastAsia="ar-SA"/>
              </w:rPr>
            </w:pPr>
            <w:bookmarkStart w:id="30" w:name="_Toc449706882"/>
            <w:bookmarkStart w:id="31" w:name="_Toc449949288"/>
            <w:bookmarkStart w:id="32" w:name="_Toc449949496"/>
            <w:r w:rsidRPr="005F0C46">
              <w:rPr>
                <w:rFonts w:ascii="Times New Roman" w:hAnsi="Times New Roman"/>
                <w:bCs/>
                <w:sz w:val="24"/>
                <w:szCs w:val="24"/>
                <w:lang w:eastAsia="ar-SA"/>
              </w:rPr>
              <w:t>(</w:t>
            </w:r>
            <w:hyperlink r:id="rId16" w:history="1">
              <w:r w:rsidRPr="005F0C46">
                <w:rPr>
                  <w:rStyle w:val="Hipersaite"/>
                  <w:rFonts w:ascii="Times New Roman" w:hAnsi="Times New Roman"/>
                  <w:bCs/>
                  <w:sz w:val="24"/>
                  <w:szCs w:val="24"/>
                  <w:lang w:eastAsia="ar-SA"/>
                </w:rPr>
                <w:t>www.eis.gov.lv</w:t>
              </w:r>
            </w:hyperlink>
            <w:r w:rsidRPr="005F0C46">
              <w:rPr>
                <w:rFonts w:ascii="Times New Roman" w:hAnsi="Times New Roman"/>
                <w:bCs/>
                <w:sz w:val="24"/>
                <w:szCs w:val="24"/>
                <w:lang w:eastAsia="ar-SA"/>
              </w:rPr>
              <w:t xml:space="preserve"> )</w:t>
            </w:r>
            <w:bookmarkEnd w:id="30"/>
            <w:bookmarkEnd w:id="31"/>
            <w:bookmarkEnd w:id="32"/>
          </w:p>
        </w:tc>
      </w:tr>
      <w:tr w:rsidR="003E29B8" w:rsidRPr="005F0C46" w:rsidTr="001D26FA">
        <w:tc>
          <w:tcPr>
            <w:tcW w:w="4643" w:type="dxa"/>
          </w:tcPr>
          <w:p w:rsidR="003E29B8" w:rsidRPr="005F0C46" w:rsidRDefault="003E29B8" w:rsidP="0077590A">
            <w:pPr>
              <w:spacing w:after="0" w:line="240" w:lineRule="auto"/>
              <w:jc w:val="both"/>
              <w:rPr>
                <w:rFonts w:ascii="Times New Roman" w:hAnsi="Times New Roman"/>
                <w:bCs/>
                <w:sz w:val="24"/>
                <w:szCs w:val="24"/>
                <w:lang w:eastAsia="ar-SA"/>
              </w:rPr>
            </w:pPr>
            <w:bookmarkStart w:id="33" w:name="_Toc449706883"/>
            <w:bookmarkStart w:id="34" w:name="_Toc449949289"/>
            <w:bookmarkStart w:id="35" w:name="_Toc449949497"/>
            <w:r w:rsidRPr="005F0C46">
              <w:rPr>
                <w:rFonts w:ascii="Times New Roman" w:hAnsi="Times New Roman"/>
                <w:bCs/>
                <w:sz w:val="24"/>
                <w:szCs w:val="24"/>
                <w:lang w:eastAsia="ar-SA"/>
              </w:rPr>
              <w:t>2.1.2. Pretendents ar tādu kompetentas institūcijas lēmumu vai tiesas spriedumu, kas stājies spēkā un kļuvis neapstrīdams un nepārsūdzams, ir atzīts par vainīgu pārkāpumā, kas izpaužas kā: (a) vienas vai vairāku personu nodarbināšana, ja tām nav nepieciešamās darba atļaujas vai ja tās nav tiesīgas uzturēties Eiropas Savienības dalībvalstī (pēdējo trīs gadu laikā no dienas, kad kļuvis neapstrīdams un nepārsūdzams tiesas spriedums, prokurora priekšraksts par sodu vai citas kompetentas institūcijas pieņemtais lēmums, līdz piedāvājuma iesniegšanas dienai); (b) personas nodarbināšana bez rakstveidā noslēgta darba līguma, nodokļu normatīvajos aktos noteiktajā termiņā neiesniedzot par šo personu informatīvo deklarāciju par darbiniekiem, kas iesniedzama par personām, kuras uzsāk darbu (pēdējo 12 mēnešu laikā no dienas, kad kļuvis neapstrīdams un nepārsūdzams tiesas spriedums vai citas kompetentas institūcijas pieņemtais lēmums, līdz piedāvājuma iesniegšanas dienai);</w:t>
            </w:r>
            <w:bookmarkEnd w:id="33"/>
            <w:bookmarkEnd w:id="34"/>
            <w:bookmarkEnd w:id="35"/>
            <w:r w:rsidRPr="005F0C46">
              <w:rPr>
                <w:rFonts w:ascii="Times New Roman" w:hAnsi="Times New Roman"/>
                <w:bCs/>
                <w:sz w:val="24"/>
                <w:szCs w:val="24"/>
                <w:lang w:eastAsia="ar-SA"/>
              </w:rPr>
              <w:t xml:space="preserve"> (</w:t>
            </w:r>
            <w:r w:rsidRPr="005F0C46">
              <w:rPr>
                <w:rFonts w:ascii="Times New Roman" w:hAnsi="Times New Roman"/>
                <w:bCs/>
                <w:i/>
                <w:sz w:val="24"/>
                <w:szCs w:val="24"/>
                <w:lang w:eastAsia="ar-SA"/>
              </w:rPr>
              <w:t>PIL 39.</w:t>
            </w:r>
            <w:r w:rsidRPr="005F0C46">
              <w:rPr>
                <w:rFonts w:ascii="Times New Roman" w:hAnsi="Times New Roman"/>
                <w:bCs/>
                <w:i/>
                <w:sz w:val="24"/>
                <w:szCs w:val="24"/>
                <w:vertAlign w:val="superscript"/>
                <w:lang w:eastAsia="ar-SA"/>
              </w:rPr>
              <w:t>1</w:t>
            </w:r>
            <w:r w:rsidRPr="005F0C46">
              <w:rPr>
                <w:rFonts w:ascii="Times New Roman" w:hAnsi="Times New Roman"/>
                <w:bCs/>
                <w:i/>
                <w:sz w:val="24"/>
                <w:szCs w:val="24"/>
                <w:lang w:eastAsia="ar-SA"/>
              </w:rPr>
              <w:t>panta pirmā daļas 2.punkts)</w:t>
            </w:r>
          </w:p>
        </w:tc>
        <w:tc>
          <w:tcPr>
            <w:tcW w:w="4644" w:type="dxa"/>
          </w:tcPr>
          <w:p w:rsidR="003E29B8" w:rsidRPr="005F0C46" w:rsidRDefault="003E29B8" w:rsidP="0077590A">
            <w:pPr>
              <w:spacing w:after="0" w:line="240" w:lineRule="auto"/>
              <w:jc w:val="both"/>
              <w:rPr>
                <w:rFonts w:ascii="Times New Roman" w:hAnsi="Times New Roman"/>
                <w:bCs/>
                <w:sz w:val="24"/>
                <w:szCs w:val="24"/>
                <w:lang w:eastAsia="ar-SA"/>
              </w:rPr>
            </w:pPr>
            <w:bookmarkStart w:id="36" w:name="_Toc449706884"/>
            <w:bookmarkStart w:id="37" w:name="_Toc449949290"/>
            <w:bookmarkStart w:id="38" w:name="_Toc449949498"/>
            <w:r w:rsidRPr="005F0C46">
              <w:rPr>
                <w:rFonts w:ascii="Times New Roman" w:hAnsi="Times New Roman"/>
                <w:bCs/>
                <w:sz w:val="24"/>
                <w:szCs w:val="24"/>
                <w:lang w:eastAsia="ar-SA"/>
              </w:rPr>
              <w:t>2.2.2. Ministru kabineta noteiktajā kārtībā no Iekšlietu ministrijas Informācijas centra (Sodu reģistra), izmantojot Ministru kabineta noteikto informācijas sistēmu</w:t>
            </w:r>
            <w:bookmarkEnd w:id="36"/>
            <w:bookmarkEnd w:id="37"/>
            <w:bookmarkEnd w:id="38"/>
          </w:p>
          <w:p w:rsidR="003E29B8" w:rsidRPr="005F0C46" w:rsidRDefault="003E29B8" w:rsidP="0077590A">
            <w:pPr>
              <w:spacing w:after="0" w:line="240" w:lineRule="auto"/>
              <w:jc w:val="both"/>
              <w:rPr>
                <w:rFonts w:ascii="Times New Roman" w:hAnsi="Times New Roman"/>
                <w:bCs/>
                <w:sz w:val="24"/>
                <w:szCs w:val="24"/>
                <w:lang w:eastAsia="ar-SA"/>
              </w:rPr>
            </w:pPr>
            <w:bookmarkStart w:id="39" w:name="_Toc449706885"/>
            <w:bookmarkStart w:id="40" w:name="_Toc449949291"/>
            <w:bookmarkStart w:id="41" w:name="_Toc449949499"/>
            <w:r w:rsidRPr="005F0C46">
              <w:rPr>
                <w:rFonts w:ascii="Times New Roman" w:hAnsi="Times New Roman"/>
                <w:bCs/>
                <w:sz w:val="24"/>
                <w:szCs w:val="24"/>
                <w:lang w:eastAsia="ar-SA"/>
              </w:rPr>
              <w:t>(</w:t>
            </w:r>
            <w:hyperlink r:id="rId17" w:history="1">
              <w:r w:rsidRPr="005F0C46">
                <w:rPr>
                  <w:rStyle w:val="Hipersaite"/>
                  <w:rFonts w:ascii="Times New Roman" w:hAnsi="Times New Roman"/>
                  <w:bCs/>
                  <w:sz w:val="24"/>
                  <w:szCs w:val="24"/>
                  <w:lang w:eastAsia="ar-SA"/>
                </w:rPr>
                <w:t>www.eis.gov.lv</w:t>
              </w:r>
            </w:hyperlink>
            <w:r w:rsidRPr="005F0C46">
              <w:rPr>
                <w:rFonts w:ascii="Times New Roman" w:hAnsi="Times New Roman"/>
                <w:bCs/>
                <w:sz w:val="24"/>
                <w:szCs w:val="24"/>
                <w:lang w:eastAsia="ar-SA"/>
              </w:rPr>
              <w:t xml:space="preserve"> );</w:t>
            </w:r>
            <w:bookmarkEnd w:id="39"/>
            <w:bookmarkEnd w:id="40"/>
            <w:bookmarkEnd w:id="41"/>
          </w:p>
        </w:tc>
      </w:tr>
      <w:tr w:rsidR="003E29B8" w:rsidRPr="005F0C46" w:rsidTr="001D26FA">
        <w:tc>
          <w:tcPr>
            <w:tcW w:w="4643" w:type="dxa"/>
          </w:tcPr>
          <w:p w:rsidR="003E29B8" w:rsidRPr="005F0C46" w:rsidRDefault="003E29B8" w:rsidP="0077590A">
            <w:pPr>
              <w:spacing w:after="0" w:line="240" w:lineRule="auto"/>
              <w:jc w:val="both"/>
              <w:rPr>
                <w:rFonts w:ascii="Times New Roman" w:hAnsi="Times New Roman"/>
                <w:bCs/>
                <w:sz w:val="24"/>
                <w:szCs w:val="24"/>
                <w:lang w:eastAsia="ar-SA"/>
              </w:rPr>
            </w:pPr>
            <w:bookmarkStart w:id="42" w:name="_Toc449706886"/>
            <w:bookmarkStart w:id="43" w:name="_Toc449949292"/>
            <w:bookmarkStart w:id="44" w:name="_Toc449949500"/>
            <w:r w:rsidRPr="005F0C46">
              <w:rPr>
                <w:rFonts w:ascii="Times New Roman" w:hAnsi="Times New Roman"/>
                <w:bCs/>
                <w:sz w:val="24"/>
                <w:szCs w:val="24"/>
                <w:lang w:eastAsia="ar-SA"/>
              </w:rPr>
              <w:t xml:space="preserve">2.1.3. 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kandidātu vai pretendentu ir atbrīvojusi no </w:t>
            </w:r>
            <w:r w:rsidRPr="005F0C46">
              <w:rPr>
                <w:rFonts w:ascii="Times New Roman" w:hAnsi="Times New Roman"/>
                <w:bCs/>
                <w:sz w:val="24"/>
                <w:szCs w:val="24"/>
                <w:lang w:eastAsia="ar-SA"/>
              </w:rPr>
              <w:lastRenderedPageBreak/>
              <w:t>naudas soda vai naudas sodu samazinājusi (pēdējo 12 mēnešu laikā no dienas, kad kļuvis neapstrīdams un nepārsūdzams tiesas spriedums vai citas kompetentas institūcijas pieņemtais lēmums, līdz piedāvājuma iesniegšanas dienai);</w:t>
            </w:r>
            <w:bookmarkEnd w:id="42"/>
            <w:bookmarkEnd w:id="43"/>
            <w:bookmarkEnd w:id="44"/>
            <w:r w:rsidRPr="005F0C46">
              <w:rPr>
                <w:rFonts w:ascii="Times New Roman" w:hAnsi="Times New Roman"/>
                <w:bCs/>
                <w:sz w:val="24"/>
                <w:szCs w:val="24"/>
                <w:lang w:eastAsia="ar-SA"/>
              </w:rPr>
              <w:t xml:space="preserve"> (</w:t>
            </w:r>
            <w:r w:rsidRPr="005F0C46">
              <w:rPr>
                <w:rFonts w:ascii="Times New Roman" w:hAnsi="Times New Roman"/>
                <w:bCs/>
                <w:i/>
                <w:sz w:val="24"/>
                <w:szCs w:val="24"/>
                <w:lang w:eastAsia="ar-SA"/>
              </w:rPr>
              <w:t>PIL 39.</w:t>
            </w:r>
            <w:r w:rsidRPr="005F0C46">
              <w:rPr>
                <w:rFonts w:ascii="Times New Roman" w:hAnsi="Times New Roman"/>
                <w:bCs/>
                <w:i/>
                <w:sz w:val="24"/>
                <w:szCs w:val="24"/>
                <w:vertAlign w:val="superscript"/>
                <w:lang w:eastAsia="ar-SA"/>
              </w:rPr>
              <w:t>1</w:t>
            </w:r>
            <w:r w:rsidRPr="005F0C46">
              <w:rPr>
                <w:rFonts w:ascii="Times New Roman" w:hAnsi="Times New Roman"/>
                <w:bCs/>
                <w:i/>
                <w:sz w:val="24"/>
                <w:szCs w:val="24"/>
                <w:lang w:eastAsia="ar-SA"/>
              </w:rPr>
              <w:t>panta pirmā daļas 3.punkts)</w:t>
            </w:r>
          </w:p>
        </w:tc>
        <w:tc>
          <w:tcPr>
            <w:tcW w:w="4644" w:type="dxa"/>
          </w:tcPr>
          <w:p w:rsidR="003E29B8" w:rsidRPr="005F0C46" w:rsidRDefault="003E29B8" w:rsidP="0077590A">
            <w:pPr>
              <w:spacing w:after="0" w:line="240" w:lineRule="auto"/>
              <w:jc w:val="both"/>
              <w:rPr>
                <w:rFonts w:ascii="Times New Roman" w:hAnsi="Times New Roman"/>
                <w:bCs/>
                <w:sz w:val="24"/>
                <w:szCs w:val="24"/>
                <w:lang w:eastAsia="ar-SA"/>
              </w:rPr>
            </w:pPr>
            <w:bookmarkStart w:id="45" w:name="_Toc449706887"/>
            <w:bookmarkStart w:id="46" w:name="_Toc449949293"/>
            <w:bookmarkStart w:id="47" w:name="_Toc449949501"/>
            <w:r w:rsidRPr="005F0C46">
              <w:rPr>
                <w:rFonts w:ascii="Times New Roman" w:hAnsi="Times New Roman"/>
                <w:bCs/>
                <w:sz w:val="24"/>
                <w:szCs w:val="24"/>
                <w:lang w:eastAsia="ar-SA"/>
              </w:rPr>
              <w:lastRenderedPageBreak/>
              <w:t>2.2.3. Ministru kabineta noteiktajā kārtībā no Iekšlietu ministrijas Informācijas centra (Sodu reģistra), izmantojot Ministru kabineta noteikto informācijas sistēmu (</w:t>
            </w:r>
            <w:hyperlink r:id="rId18" w:history="1">
              <w:r w:rsidRPr="005F0C46">
                <w:rPr>
                  <w:rStyle w:val="Hipersaite"/>
                  <w:rFonts w:ascii="Times New Roman" w:hAnsi="Times New Roman"/>
                  <w:bCs/>
                  <w:sz w:val="24"/>
                  <w:szCs w:val="24"/>
                  <w:lang w:eastAsia="ar-SA"/>
                </w:rPr>
                <w:t>www.eis.gov.lv</w:t>
              </w:r>
            </w:hyperlink>
            <w:r w:rsidRPr="005F0C46">
              <w:rPr>
                <w:rFonts w:ascii="Times New Roman" w:hAnsi="Times New Roman"/>
                <w:bCs/>
                <w:sz w:val="24"/>
                <w:szCs w:val="24"/>
                <w:lang w:eastAsia="ar-SA"/>
              </w:rPr>
              <w:t xml:space="preserve"> );</w:t>
            </w:r>
            <w:bookmarkEnd w:id="45"/>
            <w:bookmarkEnd w:id="46"/>
            <w:bookmarkEnd w:id="47"/>
          </w:p>
        </w:tc>
      </w:tr>
      <w:tr w:rsidR="003E29B8" w:rsidRPr="005F0C46" w:rsidTr="001D26FA">
        <w:tc>
          <w:tcPr>
            <w:tcW w:w="4643" w:type="dxa"/>
          </w:tcPr>
          <w:p w:rsidR="003E29B8" w:rsidRPr="005F0C46" w:rsidRDefault="003E29B8" w:rsidP="0077590A">
            <w:pPr>
              <w:spacing w:after="0" w:line="240" w:lineRule="auto"/>
              <w:jc w:val="both"/>
              <w:rPr>
                <w:rFonts w:ascii="Times New Roman" w:hAnsi="Times New Roman"/>
                <w:bCs/>
                <w:sz w:val="24"/>
                <w:szCs w:val="24"/>
                <w:lang w:eastAsia="ar-SA"/>
              </w:rPr>
            </w:pPr>
            <w:bookmarkStart w:id="48" w:name="_Toc449706888"/>
            <w:bookmarkStart w:id="49" w:name="_Toc449949294"/>
            <w:bookmarkStart w:id="50" w:name="_Toc449949502"/>
            <w:r w:rsidRPr="005F0C46">
              <w:rPr>
                <w:rFonts w:ascii="Times New Roman" w:hAnsi="Times New Roman"/>
                <w:bCs/>
                <w:sz w:val="24"/>
                <w:szCs w:val="24"/>
                <w:lang w:eastAsia="ar-SA"/>
              </w:rPr>
              <w:t>2.1.4. Ir pasludināts Pretendenta maksātnespējas process, apturēta Pretendenta saimnieciskā darbība, Pretendents tiek likvidēts</w:t>
            </w:r>
            <w:bookmarkEnd w:id="48"/>
            <w:bookmarkEnd w:id="49"/>
            <w:bookmarkEnd w:id="50"/>
            <w:r w:rsidRPr="005F0C46">
              <w:rPr>
                <w:rFonts w:ascii="Times New Roman" w:hAnsi="Times New Roman"/>
                <w:bCs/>
                <w:sz w:val="24"/>
                <w:szCs w:val="24"/>
                <w:lang w:eastAsia="ar-SA"/>
              </w:rPr>
              <w:t>; (</w:t>
            </w:r>
            <w:r w:rsidRPr="005F0C46">
              <w:rPr>
                <w:rFonts w:ascii="Times New Roman" w:hAnsi="Times New Roman"/>
                <w:bCs/>
                <w:i/>
                <w:sz w:val="24"/>
                <w:szCs w:val="24"/>
                <w:lang w:eastAsia="ar-SA"/>
              </w:rPr>
              <w:t>PIL 39.</w:t>
            </w:r>
            <w:r w:rsidRPr="005F0C46">
              <w:rPr>
                <w:rFonts w:ascii="Times New Roman" w:hAnsi="Times New Roman"/>
                <w:bCs/>
                <w:i/>
                <w:sz w:val="24"/>
                <w:szCs w:val="24"/>
                <w:vertAlign w:val="superscript"/>
                <w:lang w:eastAsia="ar-SA"/>
              </w:rPr>
              <w:t>1</w:t>
            </w:r>
            <w:r w:rsidRPr="005F0C46">
              <w:rPr>
                <w:rFonts w:ascii="Times New Roman" w:hAnsi="Times New Roman"/>
                <w:bCs/>
                <w:i/>
                <w:sz w:val="24"/>
                <w:szCs w:val="24"/>
                <w:lang w:eastAsia="ar-SA"/>
              </w:rPr>
              <w:t>panta pirmā daļas 4.punkts)</w:t>
            </w:r>
          </w:p>
        </w:tc>
        <w:tc>
          <w:tcPr>
            <w:tcW w:w="4644" w:type="dxa"/>
          </w:tcPr>
          <w:p w:rsidR="003E29B8" w:rsidRPr="005F0C46" w:rsidRDefault="003E29B8" w:rsidP="0077590A">
            <w:pPr>
              <w:spacing w:after="0" w:line="240" w:lineRule="auto"/>
              <w:jc w:val="both"/>
              <w:rPr>
                <w:rFonts w:ascii="Times New Roman" w:hAnsi="Times New Roman"/>
                <w:bCs/>
                <w:sz w:val="24"/>
                <w:szCs w:val="24"/>
                <w:lang w:eastAsia="ar-SA"/>
              </w:rPr>
            </w:pPr>
            <w:bookmarkStart w:id="51" w:name="_Toc449706889"/>
            <w:bookmarkStart w:id="52" w:name="_Toc449949295"/>
            <w:bookmarkStart w:id="53" w:name="_Toc449949503"/>
            <w:r w:rsidRPr="005F0C46">
              <w:rPr>
                <w:rFonts w:ascii="Times New Roman" w:hAnsi="Times New Roman"/>
                <w:bCs/>
                <w:sz w:val="24"/>
                <w:szCs w:val="24"/>
                <w:lang w:eastAsia="ar-SA"/>
              </w:rPr>
              <w:t>2.2.4. Ministru kabineta noteiktajā kārtībā no Uzņēmumu reģistra un izmantojot Ministru kabineta noteikto informācijas sistēmu (</w:t>
            </w:r>
            <w:hyperlink r:id="rId19" w:history="1">
              <w:r w:rsidRPr="005F0C46">
                <w:rPr>
                  <w:rStyle w:val="Hipersaite"/>
                  <w:rFonts w:ascii="Times New Roman" w:hAnsi="Times New Roman"/>
                  <w:bCs/>
                  <w:sz w:val="24"/>
                  <w:szCs w:val="24"/>
                  <w:lang w:eastAsia="ar-SA"/>
                </w:rPr>
                <w:t>www.eis.gov.lv</w:t>
              </w:r>
            </w:hyperlink>
            <w:r w:rsidRPr="005F0C46">
              <w:rPr>
                <w:rFonts w:ascii="Times New Roman" w:hAnsi="Times New Roman"/>
                <w:bCs/>
                <w:sz w:val="24"/>
                <w:szCs w:val="24"/>
                <w:lang w:eastAsia="ar-SA"/>
              </w:rPr>
              <w:t xml:space="preserve"> )</w:t>
            </w:r>
            <w:bookmarkEnd w:id="51"/>
            <w:bookmarkEnd w:id="52"/>
            <w:bookmarkEnd w:id="53"/>
          </w:p>
        </w:tc>
      </w:tr>
      <w:tr w:rsidR="003E29B8" w:rsidRPr="005F0C46" w:rsidTr="001D26FA">
        <w:tc>
          <w:tcPr>
            <w:tcW w:w="4643" w:type="dxa"/>
          </w:tcPr>
          <w:p w:rsidR="003E29B8" w:rsidRPr="005F0C46" w:rsidRDefault="003E29B8" w:rsidP="0077590A">
            <w:pPr>
              <w:spacing w:after="0" w:line="240" w:lineRule="auto"/>
              <w:jc w:val="both"/>
              <w:rPr>
                <w:rFonts w:ascii="Times New Roman" w:hAnsi="Times New Roman"/>
                <w:bCs/>
                <w:sz w:val="24"/>
                <w:szCs w:val="24"/>
                <w:lang w:eastAsia="ar-SA"/>
              </w:rPr>
            </w:pPr>
            <w:bookmarkStart w:id="54" w:name="_Toc449706890"/>
            <w:bookmarkStart w:id="55" w:name="_Toc449949296"/>
            <w:bookmarkStart w:id="56" w:name="_Toc449949504"/>
            <w:r w:rsidRPr="005F0C46">
              <w:rPr>
                <w:rFonts w:ascii="Times New Roman" w:hAnsi="Times New Roman"/>
                <w:bCs/>
                <w:sz w:val="24"/>
                <w:szCs w:val="24"/>
                <w:lang w:eastAsia="ar-SA"/>
              </w:rPr>
              <w:t>2.1.5. Ir konstatēts, ka Pretendentam piedāvājuma iesniegšanas termiņa pēdējā dienā vai lēmuma par iespējamu iepirkuma līguma slēgšanas tiesību piešķiršanu pieņemšanas dienā Latvijā vai valstī, kurā tas reģistrēts vai kurā atrodas tā pastāvīgā dzīvesvieta, ir nodokļu parādi, tajā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pēdējās datu aktualizācijas datumā;</w:t>
            </w:r>
            <w:bookmarkEnd w:id="54"/>
            <w:bookmarkEnd w:id="55"/>
            <w:bookmarkEnd w:id="56"/>
            <w:r w:rsidRPr="005F0C46">
              <w:rPr>
                <w:rFonts w:ascii="Times New Roman" w:hAnsi="Times New Roman"/>
                <w:bCs/>
                <w:sz w:val="24"/>
                <w:szCs w:val="24"/>
                <w:lang w:eastAsia="ar-SA"/>
              </w:rPr>
              <w:t xml:space="preserve"> (</w:t>
            </w:r>
            <w:r w:rsidRPr="005F0C46">
              <w:rPr>
                <w:rFonts w:ascii="Times New Roman" w:hAnsi="Times New Roman"/>
                <w:bCs/>
                <w:i/>
                <w:sz w:val="24"/>
                <w:szCs w:val="24"/>
                <w:lang w:eastAsia="ar-SA"/>
              </w:rPr>
              <w:t>PIL 39.</w:t>
            </w:r>
            <w:r w:rsidRPr="005F0C46">
              <w:rPr>
                <w:rFonts w:ascii="Times New Roman" w:hAnsi="Times New Roman"/>
                <w:bCs/>
                <w:i/>
                <w:sz w:val="24"/>
                <w:szCs w:val="24"/>
                <w:vertAlign w:val="superscript"/>
                <w:lang w:eastAsia="ar-SA"/>
              </w:rPr>
              <w:t>1</w:t>
            </w:r>
            <w:r w:rsidRPr="005F0C46">
              <w:rPr>
                <w:rFonts w:ascii="Times New Roman" w:hAnsi="Times New Roman"/>
                <w:bCs/>
                <w:i/>
                <w:sz w:val="24"/>
                <w:szCs w:val="24"/>
                <w:lang w:eastAsia="ar-SA"/>
              </w:rPr>
              <w:t>panta pirmā daļas 5.punkts)</w:t>
            </w:r>
          </w:p>
        </w:tc>
        <w:tc>
          <w:tcPr>
            <w:tcW w:w="4644" w:type="dxa"/>
          </w:tcPr>
          <w:p w:rsidR="003E29B8" w:rsidRPr="005F0C46" w:rsidRDefault="003E29B8" w:rsidP="0077590A">
            <w:pPr>
              <w:spacing w:after="0" w:line="240" w:lineRule="auto"/>
              <w:jc w:val="both"/>
              <w:rPr>
                <w:rFonts w:ascii="Times New Roman" w:hAnsi="Times New Roman"/>
                <w:bCs/>
                <w:sz w:val="24"/>
                <w:szCs w:val="24"/>
                <w:lang w:eastAsia="ar-SA"/>
              </w:rPr>
            </w:pPr>
            <w:bookmarkStart w:id="57" w:name="_Toc449706891"/>
            <w:bookmarkStart w:id="58" w:name="_Toc449949297"/>
            <w:bookmarkStart w:id="59" w:name="_Toc449949505"/>
            <w:r w:rsidRPr="005F0C46">
              <w:rPr>
                <w:rFonts w:ascii="Times New Roman" w:hAnsi="Times New Roman"/>
                <w:bCs/>
                <w:sz w:val="24"/>
                <w:szCs w:val="24"/>
                <w:lang w:eastAsia="ar-SA"/>
              </w:rPr>
              <w:t>2.2.5. Ministru kabineta noteiktajā kārtībā no VID, izmantojot Ministru kabineta noteikto informācijas sistēmu (</w:t>
            </w:r>
            <w:hyperlink r:id="rId20" w:history="1">
              <w:r w:rsidRPr="005F0C46">
                <w:rPr>
                  <w:rStyle w:val="Hipersaite"/>
                  <w:rFonts w:ascii="Times New Roman" w:hAnsi="Times New Roman"/>
                  <w:bCs/>
                  <w:sz w:val="24"/>
                  <w:szCs w:val="24"/>
                  <w:lang w:eastAsia="ar-SA"/>
                </w:rPr>
                <w:t>www.eis.gov.lv</w:t>
              </w:r>
            </w:hyperlink>
            <w:r w:rsidRPr="005F0C46">
              <w:rPr>
                <w:rFonts w:ascii="Times New Roman" w:hAnsi="Times New Roman"/>
                <w:bCs/>
                <w:sz w:val="24"/>
                <w:szCs w:val="24"/>
                <w:lang w:eastAsia="ar-SA"/>
              </w:rPr>
              <w:t xml:space="preserve"> ).</w:t>
            </w:r>
            <w:bookmarkEnd w:id="57"/>
            <w:bookmarkEnd w:id="58"/>
            <w:bookmarkEnd w:id="59"/>
          </w:p>
          <w:p w:rsidR="003E29B8" w:rsidRPr="005F0C46" w:rsidRDefault="003E29B8" w:rsidP="0077590A">
            <w:pPr>
              <w:spacing w:after="0" w:line="240" w:lineRule="auto"/>
              <w:jc w:val="both"/>
              <w:rPr>
                <w:rFonts w:ascii="Times New Roman" w:hAnsi="Times New Roman"/>
                <w:bCs/>
                <w:sz w:val="24"/>
                <w:szCs w:val="24"/>
                <w:lang w:eastAsia="ar-SA"/>
              </w:rPr>
            </w:pPr>
          </w:p>
        </w:tc>
      </w:tr>
      <w:tr w:rsidR="003E29B8" w:rsidRPr="005F0C46" w:rsidTr="001D26FA">
        <w:tc>
          <w:tcPr>
            <w:tcW w:w="4643" w:type="dxa"/>
          </w:tcPr>
          <w:p w:rsidR="003E29B8" w:rsidRPr="005F0C46" w:rsidRDefault="003E29B8" w:rsidP="0077590A">
            <w:pPr>
              <w:spacing w:after="0" w:line="240" w:lineRule="auto"/>
              <w:jc w:val="both"/>
              <w:rPr>
                <w:rFonts w:ascii="Times New Roman" w:hAnsi="Times New Roman"/>
                <w:bCs/>
                <w:sz w:val="24"/>
                <w:szCs w:val="24"/>
                <w:lang w:eastAsia="ar-SA"/>
              </w:rPr>
            </w:pPr>
            <w:r w:rsidRPr="005F0C46">
              <w:rPr>
                <w:rFonts w:ascii="Times New Roman" w:hAnsi="Times New Roman"/>
                <w:bCs/>
                <w:sz w:val="24"/>
                <w:szCs w:val="24"/>
                <w:lang w:eastAsia="ar-SA"/>
              </w:rPr>
              <w:t>2.1.6. Iepirkuma dokumentācijas sagatavotājs (pasūtītāja amatpersona vai darbinieks), iepirkuma komisijas loceklis vai eksperts ir saistīts ar pretendentu Publisko iepirkumu likuma 23.panta pirmās un otrās daļas izpratnē vai ir ieinteresēts kāda pretendenta izvēlē un pasūtītājam nav iespējams novērst šo situāciju ar mazāk pretendentu ierobežojošiem pasākumiem; (</w:t>
            </w:r>
            <w:r w:rsidRPr="005F0C46">
              <w:rPr>
                <w:rFonts w:ascii="Times New Roman" w:hAnsi="Times New Roman"/>
                <w:bCs/>
                <w:i/>
                <w:sz w:val="24"/>
                <w:szCs w:val="24"/>
                <w:lang w:eastAsia="ar-SA"/>
              </w:rPr>
              <w:t>PIL 39.</w:t>
            </w:r>
            <w:r w:rsidRPr="005F0C46">
              <w:rPr>
                <w:rFonts w:ascii="Times New Roman" w:hAnsi="Times New Roman"/>
                <w:bCs/>
                <w:i/>
                <w:sz w:val="24"/>
                <w:szCs w:val="24"/>
                <w:vertAlign w:val="superscript"/>
                <w:lang w:eastAsia="ar-SA"/>
              </w:rPr>
              <w:t>1</w:t>
            </w:r>
            <w:r w:rsidRPr="005F0C46">
              <w:rPr>
                <w:rFonts w:ascii="Times New Roman" w:hAnsi="Times New Roman"/>
                <w:bCs/>
                <w:i/>
                <w:sz w:val="24"/>
                <w:szCs w:val="24"/>
                <w:lang w:eastAsia="ar-SA"/>
              </w:rPr>
              <w:t>panta pirmā daļas 6.punkts</w:t>
            </w:r>
            <w:r w:rsidRPr="005F0C46">
              <w:rPr>
                <w:rFonts w:ascii="Times New Roman" w:hAnsi="Times New Roman"/>
                <w:bCs/>
                <w:sz w:val="24"/>
                <w:szCs w:val="24"/>
                <w:lang w:eastAsia="ar-SA"/>
              </w:rPr>
              <w:t>)</w:t>
            </w:r>
          </w:p>
        </w:tc>
        <w:tc>
          <w:tcPr>
            <w:tcW w:w="4644" w:type="dxa"/>
          </w:tcPr>
          <w:p w:rsidR="003E29B8" w:rsidRPr="005F0C46" w:rsidRDefault="003E29B8" w:rsidP="0077590A">
            <w:pPr>
              <w:spacing w:after="0" w:line="240" w:lineRule="auto"/>
              <w:jc w:val="both"/>
              <w:rPr>
                <w:rFonts w:ascii="Times New Roman" w:hAnsi="Times New Roman"/>
                <w:bCs/>
                <w:sz w:val="24"/>
                <w:szCs w:val="24"/>
                <w:lang w:eastAsia="ar-SA"/>
              </w:rPr>
            </w:pPr>
            <w:r w:rsidRPr="005F0C46">
              <w:rPr>
                <w:rFonts w:ascii="Times New Roman" w:hAnsi="Times New Roman"/>
                <w:bCs/>
                <w:sz w:val="24"/>
                <w:szCs w:val="24"/>
                <w:lang w:eastAsia="ar-SA"/>
              </w:rPr>
              <w:t xml:space="preserve">2.2.6. Pārbauda pasūtītājs pēc tā rīcībā esošās informācijas un </w:t>
            </w:r>
            <w:r w:rsidRPr="005F0C46">
              <w:rPr>
                <w:rFonts w:ascii="Times New Roman" w:hAnsi="Times New Roman"/>
                <w:sz w:val="24"/>
                <w:szCs w:val="24"/>
              </w:rPr>
              <w:t xml:space="preserve">izvērtējot pretendenta piedāvājumā iekļauto </w:t>
            </w:r>
            <w:r w:rsidRPr="005F0C46">
              <w:rPr>
                <w:rFonts w:ascii="Times New Roman" w:hAnsi="Times New Roman"/>
                <w:bCs/>
                <w:sz w:val="24"/>
                <w:szCs w:val="24"/>
              </w:rPr>
              <w:t xml:space="preserve">Apliecinājumu, kas izstrādāts </w:t>
            </w:r>
            <w:r w:rsidRPr="005F0C46">
              <w:rPr>
                <w:rFonts w:ascii="Times New Roman" w:hAnsi="Times New Roman"/>
                <w:sz w:val="24"/>
                <w:szCs w:val="24"/>
              </w:rPr>
              <w:t xml:space="preserve">atbilstoši nolikuma </w:t>
            </w:r>
            <w:r w:rsidR="00553C7A" w:rsidRPr="005F0C46">
              <w:rPr>
                <w:rFonts w:ascii="Times New Roman" w:hAnsi="Times New Roman"/>
                <w:sz w:val="24"/>
                <w:szCs w:val="24"/>
              </w:rPr>
              <w:t>4</w:t>
            </w:r>
            <w:r w:rsidRPr="005F0C46">
              <w:rPr>
                <w:rFonts w:ascii="Times New Roman" w:hAnsi="Times New Roman"/>
                <w:sz w:val="24"/>
                <w:szCs w:val="24"/>
              </w:rPr>
              <w:t>.pielikuma formai</w:t>
            </w:r>
            <w:r w:rsidRPr="005F0C46">
              <w:rPr>
                <w:rFonts w:ascii="Times New Roman" w:hAnsi="Times New Roman"/>
                <w:bCs/>
                <w:sz w:val="24"/>
                <w:szCs w:val="24"/>
                <w:lang w:eastAsia="ar-SA"/>
              </w:rPr>
              <w:t>;</w:t>
            </w:r>
          </w:p>
        </w:tc>
      </w:tr>
      <w:tr w:rsidR="003E29B8" w:rsidRPr="005F0C46" w:rsidTr="001D26FA">
        <w:tc>
          <w:tcPr>
            <w:tcW w:w="4643" w:type="dxa"/>
          </w:tcPr>
          <w:p w:rsidR="003E29B8" w:rsidRPr="005F0C46" w:rsidRDefault="003E29B8" w:rsidP="0077590A">
            <w:pPr>
              <w:spacing w:after="0" w:line="240" w:lineRule="auto"/>
              <w:jc w:val="both"/>
              <w:rPr>
                <w:rFonts w:ascii="Times New Roman" w:hAnsi="Times New Roman"/>
                <w:bCs/>
                <w:sz w:val="24"/>
                <w:szCs w:val="24"/>
                <w:lang w:eastAsia="ar-SA"/>
              </w:rPr>
            </w:pPr>
            <w:r w:rsidRPr="005F0C46">
              <w:rPr>
                <w:rFonts w:ascii="Times New Roman" w:hAnsi="Times New Roman"/>
                <w:bCs/>
                <w:sz w:val="24"/>
                <w:szCs w:val="24"/>
                <w:lang w:eastAsia="ar-SA"/>
              </w:rPr>
              <w:t>2.1.7. Pretendentam ir konkurenci ierobežojošas priekšrocības iepirkuma procedūrā, jo tas vai ar to saistīta juridiskā persona ir bijusi iesaistīta iepirkuma procedūras sagatavošanā saskaņā ar Publisko iepirkumu likuma 11.panta ceturto daļu un to nevar novērst ar mazāk ierobežojošiem pasākumiem un pretendents nevar pierādīt, ka tā vai ar to saistītas juridiskās personas dalība iepirkuma procedūras sagatavošanā neierobežo konkurenci; (</w:t>
            </w:r>
            <w:r w:rsidRPr="005F0C46">
              <w:rPr>
                <w:rFonts w:ascii="Times New Roman" w:hAnsi="Times New Roman"/>
                <w:bCs/>
                <w:i/>
                <w:sz w:val="24"/>
                <w:szCs w:val="24"/>
                <w:lang w:eastAsia="ar-SA"/>
              </w:rPr>
              <w:t>PIL 39.</w:t>
            </w:r>
            <w:r w:rsidRPr="005F0C46">
              <w:rPr>
                <w:rFonts w:ascii="Times New Roman" w:hAnsi="Times New Roman"/>
                <w:bCs/>
                <w:i/>
                <w:sz w:val="24"/>
                <w:szCs w:val="24"/>
                <w:vertAlign w:val="superscript"/>
                <w:lang w:eastAsia="ar-SA"/>
              </w:rPr>
              <w:t>1</w:t>
            </w:r>
            <w:r w:rsidRPr="005F0C46">
              <w:rPr>
                <w:rFonts w:ascii="Times New Roman" w:hAnsi="Times New Roman"/>
                <w:bCs/>
                <w:i/>
                <w:sz w:val="24"/>
                <w:szCs w:val="24"/>
                <w:lang w:eastAsia="ar-SA"/>
              </w:rPr>
              <w:t>panta pirmā daļas 7.punkts)</w:t>
            </w:r>
          </w:p>
        </w:tc>
        <w:tc>
          <w:tcPr>
            <w:tcW w:w="4644" w:type="dxa"/>
          </w:tcPr>
          <w:p w:rsidR="003E29B8" w:rsidRPr="005F0C46" w:rsidRDefault="003E29B8" w:rsidP="0077590A">
            <w:pPr>
              <w:spacing w:after="0" w:line="240" w:lineRule="auto"/>
              <w:jc w:val="both"/>
              <w:rPr>
                <w:rFonts w:ascii="Times New Roman" w:hAnsi="Times New Roman"/>
                <w:bCs/>
                <w:sz w:val="24"/>
                <w:szCs w:val="24"/>
                <w:lang w:eastAsia="ar-SA"/>
              </w:rPr>
            </w:pPr>
            <w:r w:rsidRPr="005F0C46">
              <w:rPr>
                <w:rFonts w:ascii="Times New Roman" w:hAnsi="Times New Roman"/>
                <w:bCs/>
                <w:sz w:val="24"/>
                <w:szCs w:val="24"/>
                <w:lang w:eastAsia="ar-SA"/>
              </w:rPr>
              <w:t xml:space="preserve">2.2.7. Pārbauda pasūtītājs pēc tā rīcībā esošās informācijas un </w:t>
            </w:r>
            <w:r w:rsidRPr="005F0C46">
              <w:rPr>
                <w:rFonts w:ascii="Times New Roman" w:hAnsi="Times New Roman"/>
                <w:sz w:val="24"/>
                <w:szCs w:val="24"/>
              </w:rPr>
              <w:t xml:space="preserve">izvērtējot pretendenta piedāvājumā iekļauto </w:t>
            </w:r>
            <w:r w:rsidRPr="005F0C46">
              <w:rPr>
                <w:rFonts w:ascii="Times New Roman" w:hAnsi="Times New Roman"/>
                <w:bCs/>
                <w:sz w:val="24"/>
                <w:szCs w:val="24"/>
              </w:rPr>
              <w:t xml:space="preserve">Apliecinājumu, kas izstrādāts </w:t>
            </w:r>
            <w:r w:rsidRPr="005F0C46">
              <w:rPr>
                <w:rFonts w:ascii="Times New Roman" w:hAnsi="Times New Roman"/>
                <w:sz w:val="24"/>
                <w:szCs w:val="24"/>
              </w:rPr>
              <w:t xml:space="preserve">atbilstoši nolikuma </w:t>
            </w:r>
            <w:r w:rsidR="00553C7A" w:rsidRPr="005F0C46">
              <w:rPr>
                <w:rFonts w:ascii="Times New Roman" w:hAnsi="Times New Roman"/>
                <w:sz w:val="24"/>
                <w:szCs w:val="24"/>
              </w:rPr>
              <w:t>4</w:t>
            </w:r>
            <w:r w:rsidRPr="005F0C46">
              <w:rPr>
                <w:rFonts w:ascii="Times New Roman" w:hAnsi="Times New Roman"/>
                <w:sz w:val="24"/>
                <w:szCs w:val="24"/>
              </w:rPr>
              <w:t>.pielikuma formai</w:t>
            </w:r>
            <w:r w:rsidRPr="005F0C46">
              <w:rPr>
                <w:rFonts w:ascii="Times New Roman" w:hAnsi="Times New Roman"/>
                <w:bCs/>
                <w:sz w:val="24"/>
                <w:szCs w:val="24"/>
                <w:lang w:eastAsia="ar-SA"/>
              </w:rPr>
              <w:t>;</w:t>
            </w:r>
          </w:p>
        </w:tc>
      </w:tr>
      <w:tr w:rsidR="003E29B8" w:rsidRPr="005F0C46" w:rsidTr="001D26FA">
        <w:tc>
          <w:tcPr>
            <w:tcW w:w="4643" w:type="dxa"/>
          </w:tcPr>
          <w:p w:rsidR="003E29B8" w:rsidRPr="005F0C46" w:rsidRDefault="003E29B8" w:rsidP="0077590A">
            <w:pPr>
              <w:spacing w:after="0" w:line="240" w:lineRule="auto"/>
              <w:jc w:val="both"/>
              <w:rPr>
                <w:rFonts w:ascii="Times New Roman" w:hAnsi="Times New Roman"/>
                <w:bCs/>
                <w:sz w:val="24"/>
                <w:szCs w:val="24"/>
                <w:lang w:eastAsia="ar-SA"/>
              </w:rPr>
            </w:pPr>
            <w:bookmarkStart w:id="60" w:name="_Toc449706896"/>
            <w:bookmarkStart w:id="61" w:name="_Toc449949302"/>
            <w:bookmarkStart w:id="62" w:name="_Toc449949510"/>
            <w:r w:rsidRPr="005F0C46">
              <w:rPr>
                <w:rFonts w:ascii="Times New Roman" w:hAnsi="Times New Roman"/>
                <w:bCs/>
                <w:sz w:val="24"/>
                <w:szCs w:val="24"/>
                <w:lang w:eastAsia="ar-SA"/>
              </w:rPr>
              <w:lastRenderedPageBreak/>
              <w:t>2.1.8. Pretendents ir sniedzis nepatiesu informāciju, lai apliecinātu atbilstību pretendentu kvalifikācijas prasībām, vai vispār nav sniedzis pasūtītāja pieprasīto informāciju</w:t>
            </w:r>
            <w:bookmarkEnd w:id="60"/>
            <w:bookmarkEnd w:id="61"/>
            <w:bookmarkEnd w:id="62"/>
            <w:r w:rsidRPr="005F0C46">
              <w:rPr>
                <w:rFonts w:ascii="Times New Roman" w:hAnsi="Times New Roman"/>
                <w:bCs/>
                <w:sz w:val="24"/>
                <w:szCs w:val="24"/>
                <w:lang w:eastAsia="ar-SA"/>
              </w:rPr>
              <w:t>. (</w:t>
            </w:r>
            <w:r w:rsidRPr="005F0C46">
              <w:rPr>
                <w:rFonts w:ascii="Times New Roman" w:hAnsi="Times New Roman"/>
                <w:bCs/>
                <w:i/>
                <w:sz w:val="24"/>
                <w:szCs w:val="24"/>
                <w:lang w:eastAsia="ar-SA"/>
              </w:rPr>
              <w:t>PIL 39.</w:t>
            </w:r>
            <w:r w:rsidRPr="005F0C46">
              <w:rPr>
                <w:rFonts w:ascii="Times New Roman" w:hAnsi="Times New Roman"/>
                <w:bCs/>
                <w:i/>
                <w:sz w:val="24"/>
                <w:szCs w:val="24"/>
                <w:vertAlign w:val="superscript"/>
                <w:lang w:eastAsia="ar-SA"/>
              </w:rPr>
              <w:t>1</w:t>
            </w:r>
            <w:r w:rsidRPr="005F0C46">
              <w:rPr>
                <w:rFonts w:ascii="Times New Roman" w:hAnsi="Times New Roman"/>
                <w:bCs/>
                <w:i/>
                <w:sz w:val="24"/>
                <w:szCs w:val="24"/>
                <w:lang w:eastAsia="ar-SA"/>
              </w:rPr>
              <w:t>panta pirmā daļas 8.punkts)</w:t>
            </w:r>
          </w:p>
        </w:tc>
        <w:tc>
          <w:tcPr>
            <w:tcW w:w="4644" w:type="dxa"/>
          </w:tcPr>
          <w:p w:rsidR="003E29B8" w:rsidRPr="005F0C46" w:rsidRDefault="003E29B8" w:rsidP="0077590A">
            <w:pPr>
              <w:spacing w:after="0" w:line="240" w:lineRule="auto"/>
              <w:jc w:val="both"/>
              <w:rPr>
                <w:rFonts w:ascii="Times New Roman" w:hAnsi="Times New Roman"/>
                <w:bCs/>
                <w:sz w:val="24"/>
                <w:szCs w:val="24"/>
                <w:lang w:eastAsia="ar-SA"/>
              </w:rPr>
            </w:pPr>
            <w:r w:rsidRPr="005F0C46">
              <w:rPr>
                <w:rFonts w:ascii="Times New Roman" w:hAnsi="Times New Roman"/>
                <w:bCs/>
                <w:sz w:val="24"/>
                <w:szCs w:val="24"/>
                <w:lang w:eastAsia="ar-SA"/>
              </w:rPr>
              <w:t xml:space="preserve">2.2.8. Pārbauda pasūtītājs pēc tā rīcībā esošās informācijas un izvērtējot pretendenta piedāvājumā iekļauto Apliecinājumu, kas izstrādāts atbilstoši nolikuma </w:t>
            </w:r>
            <w:r w:rsidR="00553C7A" w:rsidRPr="005F0C46">
              <w:rPr>
                <w:rFonts w:ascii="Times New Roman" w:hAnsi="Times New Roman"/>
                <w:bCs/>
                <w:sz w:val="24"/>
                <w:szCs w:val="24"/>
                <w:lang w:eastAsia="ar-SA"/>
              </w:rPr>
              <w:t>4</w:t>
            </w:r>
            <w:r w:rsidRPr="005F0C46">
              <w:rPr>
                <w:rFonts w:ascii="Times New Roman" w:hAnsi="Times New Roman"/>
                <w:bCs/>
                <w:sz w:val="24"/>
                <w:szCs w:val="24"/>
                <w:lang w:eastAsia="ar-SA"/>
              </w:rPr>
              <w:t>.pielikuma formai.</w:t>
            </w:r>
          </w:p>
        </w:tc>
      </w:tr>
    </w:tbl>
    <w:p w:rsidR="004B08C4" w:rsidRPr="005F0C46" w:rsidRDefault="004B08C4" w:rsidP="004B08C4">
      <w:pPr>
        <w:pStyle w:val="tv213"/>
        <w:spacing w:before="0" w:beforeAutospacing="0" w:after="0" w:afterAutospacing="0"/>
        <w:ind w:left="720"/>
        <w:jc w:val="both"/>
      </w:pPr>
    </w:p>
    <w:p w:rsidR="00AE254A" w:rsidRPr="005F0C46" w:rsidRDefault="00AE254A" w:rsidP="00AE254A">
      <w:pPr>
        <w:spacing w:after="0" w:line="240" w:lineRule="auto"/>
        <w:ind w:right="-5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AE254A" w:rsidRPr="005F0C46" w:rsidTr="002E0F49">
        <w:tc>
          <w:tcPr>
            <w:tcW w:w="4529" w:type="dxa"/>
            <w:shd w:val="clear" w:color="auto" w:fill="auto"/>
            <w:vAlign w:val="center"/>
          </w:tcPr>
          <w:p w:rsidR="00AE254A" w:rsidRPr="005F0C46" w:rsidRDefault="00AE254A" w:rsidP="006408C1">
            <w:pPr>
              <w:spacing w:after="0" w:line="240" w:lineRule="auto"/>
              <w:ind w:right="-58"/>
              <w:jc w:val="center"/>
              <w:rPr>
                <w:rFonts w:ascii="Times New Roman" w:hAnsi="Times New Roman"/>
                <w:b/>
                <w:sz w:val="24"/>
                <w:szCs w:val="24"/>
              </w:rPr>
            </w:pPr>
            <w:r w:rsidRPr="005F0C46">
              <w:rPr>
                <w:rFonts w:ascii="Times New Roman" w:hAnsi="Times New Roman"/>
                <w:b/>
                <w:sz w:val="24"/>
                <w:szCs w:val="24"/>
              </w:rPr>
              <w:t>3.Pretendenta kvalifikācijas prasības</w:t>
            </w:r>
          </w:p>
        </w:tc>
        <w:tc>
          <w:tcPr>
            <w:tcW w:w="4532" w:type="dxa"/>
            <w:shd w:val="clear" w:color="auto" w:fill="auto"/>
            <w:vAlign w:val="center"/>
          </w:tcPr>
          <w:p w:rsidR="00AE254A" w:rsidRPr="005F0C46" w:rsidRDefault="00FC6129" w:rsidP="006408C1">
            <w:pPr>
              <w:spacing w:after="0" w:line="240" w:lineRule="auto"/>
              <w:ind w:right="-58"/>
              <w:jc w:val="center"/>
              <w:rPr>
                <w:rFonts w:ascii="Times New Roman" w:hAnsi="Times New Roman"/>
                <w:sz w:val="24"/>
                <w:szCs w:val="24"/>
              </w:rPr>
            </w:pPr>
            <w:r w:rsidRPr="005F0C46">
              <w:rPr>
                <w:rFonts w:ascii="Times New Roman" w:eastAsia="Times New Roman" w:hAnsi="Times New Roman"/>
                <w:b/>
                <w:sz w:val="24"/>
                <w:szCs w:val="24"/>
              </w:rPr>
              <w:t>4. Pretendentam jāiesniedz šādi pretendenta kvalifikāciju apliecinoši dokumenti:</w:t>
            </w:r>
          </w:p>
        </w:tc>
      </w:tr>
      <w:tr w:rsidR="00AE254A" w:rsidRPr="005F0C46" w:rsidTr="002E0F49">
        <w:tc>
          <w:tcPr>
            <w:tcW w:w="4529" w:type="dxa"/>
            <w:shd w:val="clear" w:color="auto" w:fill="auto"/>
          </w:tcPr>
          <w:p w:rsidR="00AE254A" w:rsidRPr="005F0C46" w:rsidRDefault="00B34BAC" w:rsidP="0077590A">
            <w:pPr>
              <w:spacing w:after="0" w:line="240" w:lineRule="auto"/>
              <w:ind w:right="-58"/>
              <w:jc w:val="both"/>
              <w:rPr>
                <w:rFonts w:ascii="Times New Roman" w:hAnsi="Times New Roman"/>
                <w:sz w:val="24"/>
                <w:szCs w:val="24"/>
              </w:rPr>
            </w:pPr>
            <w:r w:rsidRPr="005F0C46">
              <w:rPr>
                <w:rFonts w:ascii="Times New Roman" w:hAnsi="Times New Roman"/>
                <w:sz w:val="24"/>
                <w:szCs w:val="24"/>
              </w:rPr>
              <w:t xml:space="preserve">3.1. </w:t>
            </w:r>
            <w:r w:rsidR="004C60AC" w:rsidRPr="005F0C46">
              <w:rPr>
                <w:rFonts w:ascii="Times New Roman" w:hAnsi="Times New Roman"/>
                <w:sz w:val="24"/>
                <w:szCs w:val="24"/>
              </w:rPr>
              <w:t>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r w:rsidRPr="005F0C46">
              <w:rPr>
                <w:rFonts w:ascii="Times New Roman" w:hAnsi="Times New Roman"/>
                <w:sz w:val="24"/>
                <w:szCs w:val="24"/>
              </w:rPr>
              <w:t>.</w:t>
            </w:r>
          </w:p>
        </w:tc>
        <w:tc>
          <w:tcPr>
            <w:tcW w:w="4532" w:type="dxa"/>
            <w:shd w:val="clear" w:color="auto" w:fill="auto"/>
          </w:tcPr>
          <w:p w:rsidR="00AE254A" w:rsidRPr="005F0C46" w:rsidRDefault="005E02BD" w:rsidP="0077590A">
            <w:pPr>
              <w:spacing w:after="0" w:line="240" w:lineRule="auto"/>
              <w:ind w:right="-58"/>
              <w:jc w:val="both"/>
              <w:rPr>
                <w:rFonts w:ascii="Times New Roman" w:hAnsi="Times New Roman"/>
                <w:sz w:val="24"/>
                <w:szCs w:val="24"/>
              </w:rPr>
            </w:pPr>
            <w:r w:rsidRPr="005F0C46">
              <w:rPr>
                <w:rFonts w:ascii="Times New Roman" w:hAnsi="Times New Roman"/>
                <w:sz w:val="24"/>
                <w:szCs w:val="24"/>
              </w:rPr>
              <w:t xml:space="preserve">4.1. Pretendenta parakstīts </w:t>
            </w:r>
            <w:smartTag w:uri="schemas-tilde-lv/tildestengine" w:element="veidnes">
              <w:smartTagPr>
                <w:attr w:name="text" w:val="pieteikums"/>
                <w:attr w:name="baseform" w:val="pieteikums"/>
                <w:attr w:name="id" w:val="-1"/>
              </w:smartTagPr>
              <w:r w:rsidRPr="005F0C46">
                <w:rPr>
                  <w:rFonts w:ascii="Times New Roman" w:hAnsi="Times New Roman"/>
                  <w:sz w:val="24"/>
                  <w:szCs w:val="24"/>
                </w:rPr>
                <w:t>pieteikums</w:t>
              </w:r>
            </w:smartTag>
            <w:r w:rsidRPr="005F0C46">
              <w:rPr>
                <w:rFonts w:ascii="Times New Roman" w:hAnsi="Times New Roman"/>
                <w:sz w:val="24"/>
                <w:szCs w:val="24"/>
              </w:rPr>
              <w:t xml:space="preserve"> dalībai konkursā, kurš sagatavots saskaņā ar </w:t>
            </w:r>
            <w:r w:rsidR="00383DAA" w:rsidRPr="005F0C46">
              <w:rPr>
                <w:rFonts w:ascii="Times New Roman" w:hAnsi="Times New Roman"/>
                <w:sz w:val="24"/>
                <w:szCs w:val="24"/>
              </w:rPr>
              <w:t>n</w:t>
            </w:r>
            <w:r w:rsidRPr="005F0C46">
              <w:rPr>
                <w:rFonts w:ascii="Times New Roman" w:hAnsi="Times New Roman"/>
                <w:sz w:val="24"/>
                <w:szCs w:val="24"/>
              </w:rPr>
              <w:t xml:space="preserve">olikuma </w:t>
            </w:r>
            <w:r w:rsidR="009E5B0B" w:rsidRPr="005F0C46">
              <w:rPr>
                <w:rFonts w:ascii="Times New Roman" w:hAnsi="Times New Roman"/>
                <w:sz w:val="24"/>
                <w:szCs w:val="24"/>
              </w:rPr>
              <w:t>3</w:t>
            </w:r>
            <w:r w:rsidRPr="005F0C46">
              <w:rPr>
                <w:rFonts w:ascii="Times New Roman" w:hAnsi="Times New Roman"/>
                <w:sz w:val="24"/>
                <w:szCs w:val="24"/>
              </w:rPr>
              <w:t>.pielikumā pievienoto formu. Ārvalstī reģistrētam pretendentam jāiesniedz kompetentas attiecīgās valsts institūcijas izsniegts dokuments, kas apliecina, ka pretendents ir reģistrēts atbilstoši tās valsts normatīvo aktu prasībām. Ja pretendenta</w:t>
            </w:r>
            <w:r w:rsidR="000B2C68" w:rsidRPr="005F0C46">
              <w:rPr>
                <w:rFonts w:ascii="Times New Roman" w:hAnsi="Times New Roman"/>
                <w:sz w:val="24"/>
                <w:szCs w:val="24"/>
              </w:rPr>
              <w:t xml:space="preserve"> piedāvājumu paraksta pilnvarota persona, tad jāpievieno </w:t>
            </w:r>
            <w:smartTag w:uri="schemas-tilde-lv/tildestengine" w:element="veidnes">
              <w:smartTagPr>
                <w:attr w:name="text" w:val="pilnvara"/>
                <w:attr w:name="baseform" w:val="pilnvara"/>
                <w:attr w:name="id" w:val="-1"/>
              </w:smartTagPr>
              <w:r w:rsidR="000B2C68" w:rsidRPr="005F0C46">
                <w:rPr>
                  <w:rFonts w:ascii="Times New Roman" w:hAnsi="Times New Roman"/>
                  <w:sz w:val="24"/>
                  <w:szCs w:val="24"/>
                </w:rPr>
                <w:t>pilnvara</w:t>
              </w:r>
            </w:smartTag>
            <w:r w:rsidR="000B2C68" w:rsidRPr="005F0C46">
              <w:rPr>
                <w:rFonts w:ascii="Times New Roman" w:hAnsi="Times New Roman"/>
                <w:sz w:val="24"/>
                <w:szCs w:val="24"/>
              </w:rPr>
              <w:t xml:space="preserve"> vai tā apliecināta kopija.</w:t>
            </w:r>
            <w:r w:rsidRPr="005F0C46">
              <w:rPr>
                <w:rFonts w:ascii="Times New Roman" w:hAnsi="Times New Roman"/>
                <w:sz w:val="24"/>
                <w:szCs w:val="24"/>
              </w:rPr>
              <w:t xml:space="preserve"> </w:t>
            </w:r>
          </w:p>
        </w:tc>
      </w:tr>
      <w:tr w:rsidR="00797C51" w:rsidRPr="005F0C46" w:rsidTr="0001502E">
        <w:trPr>
          <w:trHeight w:val="1082"/>
        </w:trPr>
        <w:tc>
          <w:tcPr>
            <w:tcW w:w="4529" w:type="dxa"/>
            <w:shd w:val="clear" w:color="auto" w:fill="auto"/>
          </w:tcPr>
          <w:p w:rsidR="00797C51" w:rsidRPr="005F0C46" w:rsidRDefault="0001502E" w:rsidP="0077590A">
            <w:pPr>
              <w:spacing w:after="0" w:line="240" w:lineRule="auto"/>
              <w:ind w:right="-58"/>
              <w:jc w:val="both"/>
              <w:rPr>
                <w:rFonts w:ascii="Times New Roman" w:hAnsi="Times New Roman"/>
                <w:sz w:val="24"/>
                <w:szCs w:val="24"/>
              </w:rPr>
            </w:pPr>
            <w:r w:rsidRPr="005F0C46">
              <w:rPr>
                <w:rFonts w:ascii="Times New Roman" w:hAnsi="Times New Roman"/>
                <w:sz w:val="24"/>
                <w:szCs w:val="24"/>
              </w:rPr>
              <w:t>3.2</w:t>
            </w:r>
            <w:r w:rsidR="00797C51" w:rsidRPr="005F0C46">
              <w:rPr>
                <w:rFonts w:ascii="Times New Roman" w:hAnsi="Times New Roman"/>
                <w:sz w:val="24"/>
                <w:szCs w:val="24"/>
              </w:rPr>
              <w:t xml:space="preserve">. </w:t>
            </w:r>
            <w:r w:rsidR="00347A76" w:rsidRPr="005F0C46">
              <w:rPr>
                <w:rFonts w:ascii="Times New Roman" w:eastAsia="Times New Roman" w:hAnsi="Times New Roman"/>
                <w:sz w:val="24"/>
                <w:szCs w:val="24"/>
              </w:rPr>
              <w:t>Pretendents ir tiesīgs veikt Pārtikas preču piegādi</w:t>
            </w:r>
            <w:r w:rsidR="00DA7CE1" w:rsidRPr="005F0C46">
              <w:rPr>
                <w:rFonts w:ascii="Times New Roman" w:eastAsia="Times New Roman" w:hAnsi="Times New Roman"/>
                <w:sz w:val="24"/>
                <w:szCs w:val="24"/>
              </w:rPr>
              <w:t xml:space="preserve"> atbilstoši Pārtikas un veterinārā dienesta prasībām.</w:t>
            </w:r>
          </w:p>
        </w:tc>
        <w:tc>
          <w:tcPr>
            <w:tcW w:w="4532" w:type="dxa"/>
            <w:shd w:val="clear" w:color="auto" w:fill="auto"/>
          </w:tcPr>
          <w:p w:rsidR="00797C51" w:rsidRPr="005F0C46" w:rsidRDefault="0001502E" w:rsidP="0077590A">
            <w:pPr>
              <w:pStyle w:val="ListParagraph1"/>
              <w:widowControl w:val="0"/>
              <w:tabs>
                <w:tab w:val="left" w:pos="993"/>
                <w:tab w:val="num" w:pos="2847"/>
              </w:tabs>
              <w:suppressAutoHyphens/>
              <w:autoSpaceDE w:val="0"/>
              <w:autoSpaceDN w:val="0"/>
              <w:adjustRightInd w:val="0"/>
              <w:spacing w:after="0" w:line="240" w:lineRule="auto"/>
              <w:ind w:left="0"/>
              <w:jc w:val="both"/>
              <w:rPr>
                <w:rFonts w:ascii="Times New Roman" w:hAnsi="Times New Roman"/>
                <w:sz w:val="24"/>
                <w:szCs w:val="24"/>
              </w:rPr>
            </w:pPr>
            <w:r w:rsidRPr="005F0C46">
              <w:rPr>
                <w:rFonts w:ascii="Times New Roman" w:hAnsi="Times New Roman"/>
                <w:sz w:val="24"/>
                <w:szCs w:val="24"/>
              </w:rPr>
              <w:t>4.2</w:t>
            </w:r>
            <w:r w:rsidR="008E17BA" w:rsidRPr="005F0C46">
              <w:rPr>
                <w:rFonts w:ascii="Times New Roman" w:hAnsi="Times New Roman"/>
                <w:sz w:val="24"/>
                <w:szCs w:val="24"/>
              </w:rPr>
              <w:t xml:space="preserve">. </w:t>
            </w:r>
            <w:r w:rsidR="00347A76" w:rsidRPr="005F0C46">
              <w:rPr>
                <w:rFonts w:ascii="Times New Roman" w:eastAsia="Times New Roman" w:hAnsi="Times New Roman"/>
                <w:sz w:val="24"/>
                <w:szCs w:val="24"/>
              </w:rPr>
              <w:t>Lai Pretendents apliecinātu 3.2. punktā noteiktās kvalifikācijas prasības, tas iesniedz Pārtikas un veterinārā dienesta izsniegtu Reģistrācijas un/vai Atzīšanas apliecības Pretendenta apliecinātu kopiju un/vai citas kompetentas valsts iestādes izsniegtu atļauju par tiesībām realizēt pārtikas Preces.</w:t>
            </w:r>
          </w:p>
        </w:tc>
      </w:tr>
      <w:tr w:rsidR="00CA255C" w:rsidRPr="005F0C46" w:rsidTr="002E0F49">
        <w:tc>
          <w:tcPr>
            <w:tcW w:w="4529" w:type="dxa"/>
            <w:shd w:val="clear" w:color="auto" w:fill="auto"/>
          </w:tcPr>
          <w:p w:rsidR="009E25E2" w:rsidRPr="005F0C46" w:rsidRDefault="0065230A" w:rsidP="0077590A">
            <w:pPr>
              <w:spacing w:after="0" w:line="240" w:lineRule="auto"/>
              <w:ind w:right="-58"/>
              <w:jc w:val="both"/>
              <w:rPr>
                <w:rFonts w:ascii="Times New Roman" w:hAnsi="Times New Roman"/>
                <w:sz w:val="24"/>
                <w:szCs w:val="24"/>
              </w:rPr>
            </w:pPr>
            <w:r w:rsidRPr="005F0C46">
              <w:rPr>
                <w:rFonts w:ascii="Times New Roman" w:hAnsi="Times New Roman"/>
                <w:sz w:val="24"/>
                <w:szCs w:val="24"/>
              </w:rPr>
              <w:t>3.</w:t>
            </w:r>
            <w:r w:rsidR="005D65BB" w:rsidRPr="005F0C46">
              <w:rPr>
                <w:rFonts w:ascii="Times New Roman" w:hAnsi="Times New Roman"/>
                <w:sz w:val="24"/>
                <w:szCs w:val="24"/>
              </w:rPr>
              <w:t>3</w:t>
            </w:r>
            <w:r w:rsidR="00CA255C" w:rsidRPr="005F0C46">
              <w:rPr>
                <w:rFonts w:ascii="Times New Roman" w:hAnsi="Times New Roman"/>
                <w:sz w:val="24"/>
                <w:szCs w:val="24"/>
              </w:rPr>
              <w:t xml:space="preserve">. </w:t>
            </w:r>
            <w:r w:rsidR="009E25E2" w:rsidRPr="005F0C46">
              <w:rPr>
                <w:rFonts w:ascii="Times New Roman" w:hAnsi="Times New Roman"/>
                <w:sz w:val="24"/>
                <w:szCs w:val="24"/>
              </w:rPr>
              <w:t xml:space="preserve">Pretendents var balstīties uz trešo personu iespējām, lai </w:t>
            </w:r>
            <w:r w:rsidR="00254E48">
              <w:rPr>
                <w:rFonts w:ascii="Times New Roman" w:hAnsi="Times New Roman"/>
                <w:sz w:val="24"/>
                <w:szCs w:val="24"/>
              </w:rPr>
              <w:t xml:space="preserve">izpildītu prasības attiecībā </w:t>
            </w:r>
            <w:r w:rsidR="009E25E2" w:rsidRPr="005F0C46">
              <w:rPr>
                <w:rFonts w:ascii="Times New Roman" w:hAnsi="Times New Roman"/>
                <w:sz w:val="24"/>
                <w:szCs w:val="24"/>
              </w:rPr>
              <w:t>uz pretendenta tehniskajām un profesionālajām spējām.</w:t>
            </w:r>
          </w:p>
          <w:p w:rsidR="00CA255C" w:rsidRPr="005F0C46" w:rsidRDefault="009E25E2" w:rsidP="0077590A">
            <w:pPr>
              <w:spacing w:after="0" w:line="240" w:lineRule="auto"/>
              <w:jc w:val="both"/>
              <w:rPr>
                <w:rFonts w:ascii="Times New Roman" w:hAnsi="Times New Roman"/>
                <w:sz w:val="24"/>
                <w:szCs w:val="24"/>
              </w:rPr>
            </w:pPr>
            <w:r w:rsidRPr="005F0C46">
              <w:rPr>
                <w:rFonts w:ascii="Times New Roman" w:hAnsi="Times New Roman"/>
                <w:sz w:val="24"/>
                <w:szCs w:val="24"/>
              </w:rPr>
              <w:t>Ja pretendents balstās uz trešo personu iespējām, tad pretendents pierāda, ka viņa rīcībā būs attiecīgie resursi</w:t>
            </w:r>
            <w:r w:rsidR="00CA255C" w:rsidRPr="005F0C46">
              <w:rPr>
                <w:rFonts w:ascii="Times New Roman" w:hAnsi="Times New Roman"/>
                <w:sz w:val="24"/>
                <w:szCs w:val="24"/>
              </w:rPr>
              <w:t>.</w:t>
            </w:r>
          </w:p>
          <w:p w:rsidR="00CA255C" w:rsidRPr="005F0C46" w:rsidRDefault="00CA255C" w:rsidP="0077590A">
            <w:pPr>
              <w:spacing w:after="0" w:line="240" w:lineRule="auto"/>
              <w:ind w:right="-58"/>
              <w:jc w:val="both"/>
              <w:rPr>
                <w:rFonts w:ascii="Times New Roman" w:hAnsi="Times New Roman"/>
                <w:sz w:val="24"/>
                <w:szCs w:val="24"/>
              </w:rPr>
            </w:pPr>
          </w:p>
        </w:tc>
        <w:tc>
          <w:tcPr>
            <w:tcW w:w="4532" w:type="dxa"/>
            <w:shd w:val="clear" w:color="auto" w:fill="auto"/>
          </w:tcPr>
          <w:p w:rsidR="009E25E2" w:rsidRPr="005F0C46" w:rsidRDefault="0065230A" w:rsidP="0077590A">
            <w:pPr>
              <w:spacing w:after="0" w:line="240" w:lineRule="auto"/>
              <w:ind w:right="-58"/>
              <w:jc w:val="both"/>
              <w:rPr>
                <w:rFonts w:ascii="Times New Roman" w:eastAsia="Times New Roman" w:hAnsi="Times New Roman"/>
                <w:sz w:val="24"/>
                <w:szCs w:val="24"/>
              </w:rPr>
            </w:pPr>
            <w:r w:rsidRPr="005F0C46">
              <w:rPr>
                <w:rFonts w:ascii="Times New Roman" w:hAnsi="Times New Roman"/>
                <w:sz w:val="24"/>
                <w:szCs w:val="24"/>
              </w:rPr>
              <w:t>4.</w:t>
            </w:r>
            <w:r w:rsidR="005D65BB" w:rsidRPr="005F0C46">
              <w:rPr>
                <w:rFonts w:ascii="Times New Roman" w:hAnsi="Times New Roman"/>
                <w:sz w:val="24"/>
                <w:szCs w:val="24"/>
              </w:rPr>
              <w:t>3</w:t>
            </w:r>
            <w:r w:rsidR="00CA255C" w:rsidRPr="005F0C46">
              <w:rPr>
                <w:rFonts w:ascii="Times New Roman" w:hAnsi="Times New Roman"/>
                <w:sz w:val="24"/>
                <w:szCs w:val="24"/>
              </w:rPr>
              <w:t xml:space="preserve">. </w:t>
            </w:r>
            <w:r w:rsidR="009E25E2" w:rsidRPr="005F0C46">
              <w:rPr>
                <w:rFonts w:ascii="Times New Roman" w:eastAsia="Times New Roman" w:hAnsi="Times New Roman"/>
                <w:sz w:val="24"/>
                <w:szCs w:val="24"/>
              </w:rPr>
              <w:t xml:space="preserve">Personas, uz kuras iespējām </w:t>
            </w:r>
            <w:r w:rsidR="005F56A5" w:rsidRPr="005F0C46">
              <w:rPr>
                <w:rFonts w:ascii="Times New Roman" w:eastAsia="Times New Roman" w:hAnsi="Times New Roman"/>
                <w:sz w:val="24"/>
                <w:szCs w:val="24"/>
              </w:rPr>
              <w:t>p</w:t>
            </w:r>
            <w:r w:rsidR="009E25E2" w:rsidRPr="005F0C46">
              <w:rPr>
                <w:rFonts w:ascii="Times New Roman" w:eastAsia="Times New Roman" w:hAnsi="Times New Roman"/>
                <w:sz w:val="24"/>
                <w:szCs w:val="24"/>
              </w:rPr>
              <w:t xml:space="preserve">retendents balstās, rakstisks apliecinājums par piedalīšanos iepirkuma procedūrā, kā arī apliecinājums nodot </w:t>
            </w:r>
            <w:r w:rsidR="005F56A5" w:rsidRPr="005F0C46">
              <w:rPr>
                <w:rFonts w:ascii="Times New Roman" w:eastAsia="Times New Roman" w:hAnsi="Times New Roman"/>
                <w:sz w:val="24"/>
                <w:szCs w:val="24"/>
              </w:rPr>
              <w:t>p</w:t>
            </w:r>
            <w:r w:rsidR="009E25E2" w:rsidRPr="005F0C46">
              <w:rPr>
                <w:rFonts w:ascii="Times New Roman" w:eastAsia="Times New Roman" w:hAnsi="Times New Roman"/>
                <w:sz w:val="24"/>
                <w:szCs w:val="24"/>
              </w:rPr>
              <w:t>retendenta rīcībā līguma izpildei nepiecieš</w:t>
            </w:r>
            <w:r w:rsidR="00B14132" w:rsidRPr="005F0C46">
              <w:rPr>
                <w:rFonts w:ascii="Times New Roman" w:eastAsia="Times New Roman" w:hAnsi="Times New Roman"/>
                <w:sz w:val="24"/>
                <w:szCs w:val="24"/>
              </w:rPr>
              <w:t>amos resursus (norādot konkrētas</w:t>
            </w:r>
            <w:r w:rsidR="009E25E2" w:rsidRPr="005F0C46">
              <w:rPr>
                <w:rFonts w:ascii="Times New Roman" w:eastAsia="Times New Roman" w:hAnsi="Times New Roman"/>
                <w:sz w:val="24"/>
                <w:szCs w:val="24"/>
              </w:rPr>
              <w:t xml:space="preserve"> </w:t>
            </w:r>
            <w:r w:rsidR="00B14132" w:rsidRPr="005F0C46">
              <w:rPr>
                <w:rFonts w:ascii="Times New Roman" w:eastAsia="Times New Roman" w:hAnsi="Times New Roman"/>
                <w:sz w:val="24"/>
                <w:szCs w:val="24"/>
              </w:rPr>
              <w:t>piegādes, kādas tiks veiktas</w:t>
            </w:r>
            <w:r w:rsidR="009E25E2" w:rsidRPr="005F0C46">
              <w:rPr>
                <w:rFonts w:ascii="Times New Roman" w:eastAsia="Times New Roman" w:hAnsi="Times New Roman"/>
                <w:sz w:val="24"/>
                <w:szCs w:val="24"/>
              </w:rPr>
              <w:t xml:space="preserve"> līguma izpildes laikā), gadījumā, ja ar Pretendentu tiks noslēgts iepirkuma līgums.</w:t>
            </w:r>
          </w:p>
          <w:p w:rsidR="00CA255C" w:rsidRPr="005F0C46" w:rsidRDefault="009E25E2" w:rsidP="0077590A">
            <w:pPr>
              <w:spacing w:after="0" w:line="240" w:lineRule="auto"/>
              <w:jc w:val="both"/>
              <w:rPr>
                <w:rFonts w:ascii="Times New Roman" w:eastAsia="Times New Roman" w:hAnsi="Times New Roman"/>
                <w:sz w:val="24"/>
                <w:szCs w:val="24"/>
              </w:rPr>
            </w:pPr>
            <w:r w:rsidRPr="005F0C46">
              <w:rPr>
                <w:rFonts w:ascii="Times New Roman" w:eastAsia="Times New Roman" w:hAnsi="Times New Roman"/>
                <w:sz w:val="24"/>
                <w:szCs w:val="24"/>
              </w:rPr>
              <w:t>Klāt jāpievieno dokuments, kas apliecina apliecinājumu parakstīj</w:t>
            </w:r>
            <w:r w:rsidR="002A3A20" w:rsidRPr="005F0C46">
              <w:rPr>
                <w:rFonts w:ascii="Times New Roman" w:eastAsia="Times New Roman" w:hAnsi="Times New Roman"/>
                <w:sz w:val="24"/>
                <w:szCs w:val="24"/>
              </w:rPr>
              <w:t>ušās personas tiesības pārstāvēt</w:t>
            </w:r>
            <w:r w:rsidRPr="005F0C46">
              <w:rPr>
                <w:rFonts w:ascii="Times New Roman" w:eastAsia="Times New Roman" w:hAnsi="Times New Roman"/>
                <w:sz w:val="24"/>
                <w:szCs w:val="24"/>
              </w:rPr>
              <w:t xml:space="preserve"> attiecīgo personu iepirkuma procedūras ietvaros</w:t>
            </w:r>
            <w:r w:rsidR="00CA255C" w:rsidRPr="005F0C46">
              <w:rPr>
                <w:rFonts w:ascii="Times New Roman" w:hAnsi="Times New Roman"/>
                <w:sz w:val="24"/>
                <w:szCs w:val="24"/>
              </w:rPr>
              <w:t>.</w:t>
            </w:r>
          </w:p>
        </w:tc>
      </w:tr>
      <w:tr w:rsidR="00BF26A6" w:rsidRPr="005F0C46" w:rsidTr="002E0F49">
        <w:tc>
          <w:tcPr>
            <w:tcW w:w="4529" w:type="dxa"/>
            <w:shd w:val="clear" w:color="auto" w:fill="auto"/>
          </w:tcPr>
          <w:p w:rsidR="00BF26A6" w:rsidRPr="005F0C46" w:rsidRDefault="00BF26A6" w:rsidP="0077590A">
            <w:pPr>
              <w:spacing w:after="0" w:line="240" w:lineRule="auto"/>
              <w:jc w:val="both"/>
              <w:rPr>
                <w:rFonts w:ascii="Times New Roman" w:eastAsia="Times New Roman" w:hAnsi="Times New Roman"/>
                <w:sz w:val="24"/>
                <w:szCs w:val="24"/>
                <w:lang w:eastAsia="lv-LV"/>
              </w:rPr>
            </w:pPr>
            <w:r w:rsidRPr="005F0C46">
              <w:rPr>
                <w:rFonts w:ascii="Times New Roman" w:hAnsi="Times New Roman"/>
                <w:sz w:val="24"/>
                <w:szCs w:val="24"/>
              </w:rPr>
              <w:t>3.</w:t>
            </w:r>
            <w:r w:rsidR="005D65BB" w:rsidRPr="005F0C46">
              <w:rPr>
                <w:rFonts w:ascii="Times New Roman" w:hAnsi="Times New Roman"/>
                <w:sz w:val="24"/>
                <w:szCs w:val="24"/>
              </w:rPr>
              <w:t>4</w:t>
            </w:r>
            <w:r w:rsidRPr="005F0C46">
              <w:rPr>
                <w:rFonts w:ascii="Times New Roman" w:hAnsi="Times New Roman"/>
                <w:sz w:val="24"/>
                <w:szCs w:val="24"/>
              </w:rPr>
              <w:t xml:space="preserve">. </w:t>
            </w:r>
            <w:r w:rsidRPr="005F0C46">
              <w:rPr>
                <w:rFonts w:ascii="Times New Roman" w:eastAsia="Times New Roman" w:hAnsi="Times New Roman"/>
                <w:sz w:val="24"/>
                <w:szCs w:val="24"/>
                <w:lang w:eastAsia="lv-LV"/>
              </w:rPr>
              <w:t>Ja Pretendents iesniedz piedāvājumu iepirkuma daļā, kurā Tehniskās specifikācijas ailē "Produkta apraksts" ir norāde "</w:t>
            </w:r>
            <w:r w:rsidRPr="005F0C46">
              <w:rPr>
                <w:rFonts w:ascii="Times New Roman" w:eastAsia="Times New Roman" w:hAnsi="Times New Roman"/>
                <w:b/>
                <w:sz w:val="24"/>
                <w:szCs w:val="24"/>
                <w:lang w:eastAsia="lv-LV"/>
              </w:rPr>
              <w:t>produkts, kas atbilst bioloģiskās lauksaimniecības vai nacionālās pārtikas kvalitātes shēmas vai tās produktu kvalitātes rādītāju, vai lauksaimniecības produktu integrētās audzēšanas prasībām</w:t>
            </w:r>
            <w:r w:rsidRPr="005F0C46">
              <w:rPr>
                <w:rFonts w:ascii="Times New Roman" w:eastAsia="Times New Roman" w:hAnsi="Times New Roman"/>
                <w:sz w:val="24"/>
                <w:szCs w:val="24"/>
                <w:lang w:eastAsia="lv-LV"/>
              </w:rPr>
              <w:t>" – Pretendenta piedāvātajam produktam attiecīgi jāatbilst vismaz vienai no sekojošām prasībām:</w:t>
            </w:r>
          </w:p>
          <w:p w:rsidR="005D65BB" w:rsidRPr="005F0C46" w:rsidRDefault="00BF26A6" w:rsidP="0077590A">
            <w:pPr>
              <w:pStyle w:val="Sarakstarindkopa"/>
              <w:numPr>
                <w:ilvl w:val="2"/>
                <w:numId w:val="34"/>
              </w:numPr>
              <w:spacing w:after="0" w:line="240" w:lineRule="auto"/>
              <w:jc w:val="both"/>
              <w:rPr>
                <w:rFonts w:ascii="Times New Roman" w:eastAsia="Times New Roman" w:hAnsi="Times New Roman"/>
                <w:sz w:val="24"/>
                <w:szCs w:val="24"/>
                <w:lang w:eastAsia="lv-LV"/>
              </w:rPr>
            </w:pPr>
            <w:r w:rsidRPr="005F0C46">
              <w:rPr>
                <w:rFonts w:ascii="Times New Roman" w:eastAsia="Times New Roman" w:hAnsi="Times New Roman"/>
                <w:sz w:val="24"/>
                <w:szCs w:val="24"/>
                <w:lang w:eastAsia="lv-LV"/>
              </w:rPr>
              <w:lastRenderedPageBreak/>
              <w:t>bioloģiskās lauksaimniecības (BL) prasībām;</w:t>
            </w:r>
          </w:p>
          <w:p w:rsidR="005D65BB" w:rsidRPr="005F0C46" w:rsidRDefault="00BF26A6" w:rsidP="0077590A">
            <w:pPr>
              <w:pStyle w:val="Sarakstarindkopa"/>
              <w:numPr>
                <w:ilvl w:val="2"/>
                <w:numId w:val="34"/>
              </w:numPr>
              <w:spacing w:after="0" w:line="240" w:lineRule="auto"/>
              <w:jc w:val="both"/>
              <w:rPr>
                <w:rFonts w:ascii="Times New Roman" w:eastAsia="Times New Roman" w:hAnsi="Times New Roman"/>
                <w:sz w:val="24"/>
                <w:szCs w:val="24"/>
                <w:lang w:eastAsia="lv-LV"/>
              </w:rPr>
            </w:pPr>
            <w:r w:rsidRPr="005F0C46">
              <w:rPr>
                <w:rFonts w:ascii="Times New Roman" w:eastAsia="Times New Roman" w:hAnsi="Times New Roman"/>
                <w:sz w:val="24"/>
                <w:szCs w:val="24"/>
                <w:lang w:eastAsia="lv-LV"/>
              </w:rPr>
              <w:t>nacionālās pārtikas kvalitātes shēmas (NPKS) prasībām;</w:t>
            </w:r>
          </w:p>
          <w:p w:rsidR="00BF26A6" w:rsidRPr="005F0C46" w:rsidRDefault="00BF26A6" w:rsidP="0077590A">
            <w:pPr>
              <w:pStyle w:val="Sarakstarindkopa"/>
              <w:numPr>
                <w:ilvl w:val="2"/>
                <w:numId w:val="34"/>
              </w:numPr>
              <w:spacing w:after="0" w:line="240" w:lineRule="auto"/>
              <w:jc w:val="both"/>
              <w:rPr>
                <w:rFonts w:ascii="Times New Roman" w:eastAsia="Times New Roman" w:hAnsi="Times New Roman"/>
                <w:sz w:val="24"/>
                <w:szCs w:val="24"/>
                <w:lang w:eastAsia="lv-LV"/>
              </w:rPr>
            </w:pPr>
            <w:r w:rsidRPr="005F0C46">
              <w:rPr>
                <w:rFonts w:ascii="Times New Roman" w:eastAsia="Times New Roman" w:hAnsi="Times New Roman"/>
                <w:sz w:val="24"/>
                <w:szCs w:val="24"/>
                <w:lang w:eastAsia="lv-LV"/>
              </w:rPr>
              <w:t>lauksaimniecības produktu integrētās audzēšanas prasībām (LPIA) prasībām.</w:t>
            </w:r>
          </w:p>
          <w:p w:rsidR="00BF26A6" w:rsidRPr="005F0C46" w:rsidRDefault="00BF26A6" w:rsidP="0077590A">
            <w:pPr>
              <w:spacing w:after="0" w:line="240" w:lineRule="auto"/>
              <w:ind w:right="-58"/>
              <w:jc w:val="both"/>
              <w:rPr>
                <w:rFonts w:ascii="Times New Roman" w:hAnsi="Times New Roman"/>
                <w:sz w:val="24"/>
                <w:szCs w:val="24"/>
              </w:rPr>
            </w:pPr>
          </w:p>
        </w:tc>
        <w:tc>
          <w:tcPr>
            <w:tcW w:w="4532" w:type="dxa"/>
            <w:shd w:val="clear" w:color="auto" w:fill="auto"/>
          </w:tcPr>
          <w:p w:rsidR="005D65BB" w:rsidRPr="005F0C46" w:rsidRDefault="00BF26A6" w:rsidP="0077590A">
            <w:pPr>
              <w:spacing w:after="0" w:line="240" w:lineRule="auto"/>
              <w:jc w:val="both"/>
              <w:rPr>
                <w:rFonts w:ascii="Times New Roman" w:eastAsia="Times New Roman" w:hAnsi="Times New Roman"/>
                <w:sz w:val="24"/>
                <w:szCs w:val="24"/>
                <w:lang w:eastAsia="lv-LV"/>
              </w:rPr>
            </w:pPr>
            <w:r w:rsidRPr="005F0C46">
              <w:rPr>
                <w:rFonts w:ascii="Times New Roman" w:hAnsi="Times New Roman"/>
                <w:sz w:val="24"/>
                <w:szCs w:val="24"/>
              </w:rPr>
              <w:lastRenderedPageBreak/>
              <w:t>4.</w:t>
            </w:r>
            <w:r w:rsidR="005D65BB" w:rsidRPr="005F0C46">
              <w:rPr>
                <w:rFonts w:ascii="Times New Roman" w:hAnsi="Times New Roman"/>
                <w:sz w:val="24"/>
                <w:szCs w:val="24"/>
              </w:rPr>
              <w:t>4</w:t>
            </w:r>
            <w:r w:rsidRPr="005F0C46">
              <w:rPr>
                <w:rFonts w:ascii="Times New Roman" w:hAnsi="Times New Roman"/>
                <w:sz w:val="24"/>
                <w:szCs w:val="24"/>
              </w:rPr>
              <w:t xml:space="preserve">. </w:t>
            </w:r>
            <w:r w:rsidRPr="005F0C46">
              <w:rPr>
                <w:rFonts w:ascii="Times New Roman" w:eastAsia="Times New Roman" w:hAnsi="Times New Roman"/>
                <w:sz w:val="24"/>
                <w:szCs w:val="24"/>
                <w:lang w:eastAsia="lv-LV"/>
              </w:rPr>
              <w:t>Ja norādītā informācija nav pārbaudāma publiski pieejamos reģistros (</w:t>
            </w:r>
            <w:hyperlink r:id="rId21" w:history="1">
              <w:r w:rsidRPr="005F0C46">
                <w:rPr>
                  <w:rStyle w:val="Hipersaite"/>
                  <w:rFonts w:ascii="Times New Roman" w:eastAsia="Times New Roman" w:hAnsi="Times New Roman"/>
                  <w:sz w:val="24"/>
                  <w:szCs w:val="24"/>
                  <w:lang w:eastAsia="lv-LV"/>
                </w:rPr>
                <w:t>www.pvd.gov.lv</w:t>
              </w:r>
            </w:hyperlink>
            <w:r w:rsidRPr="005F0C46">
              <w:rPr>
                <w:rFonts w:ascii="Times New Roman" w:eastAsia="Times New Roman" w:hAnsi="Times New Roman"/>
                <w:sz w:val="24"/>
                <w:szCs w:val="24"/>
                <w:lang w:eastAsia="lv-LV"/>
              </w:rPr>
              <w:t xml:space="preserve">; </w:t>
            </w:r>
            <w:hyperlink r:id="rId22" w:history="1">
              <w:r w:rsidRPr="005F0C46">
                <w:rPr>
                  <w:rStyle w:val="Hipersaite"/>
                  <w:rFonts w:ascii="Times New Roman" w:eastAsia="Times New Roman" w:hAnsi="Times New Roman"/>
                  <w:sz w:val="24"/>
                  <w:szCs w:val="24"/>
                  <w:lang w:eastAsia="lv-LV"/>
                </w:rPr>
                <w:t>www.vaad.gov.lv</w:t>
              </w:r>
            </w:hyperlink>
            <w:r w:rsidRPr="005F0C46">
              <w:rPr>
                <w:rFonts w:ascii="Times New Roman" w:eastAsia="Times New Roman" w:hAnsi="Times New Roman"/>
                <w:sz w:val="24"/>
                <w:szCs w:val="24"/>
                <w:lang w:eastAsia="lv-LV"/>
              </w:rPr>
              <w:t>) – jāiesniedz attiecīgās kontroles institūcijas izsniegtā sertifikāta kopiju par konkrētā produktu atbilstību NPKS vai BL, vai LPIA prasībām.</w:t>
            </w:r>
          </w:p>
          <w:p w:rsidR="00BF26A6" w:rsidRPr="005F0C46" w:rsidRDefault="005D65BB" w:rsidP="0077590A">
            <w:pPr>
              <w:spacing w:after="0" w:line="240" w:lineRule="auto"/>
              <w:jc w:val="both"/>
              <w:rPr>
                <w:rFonts w:ascii="Times New Roman" w:eastAsia="Times New Roman" w:hAnsi="Times New Roman"/>
                <w:sz w:val="24"/>
                <w:szCs w:val="24"/>
                <w:lang w:eastAsia="lv-LV"/>
              </w:rPr>
            </w:pPr>
            <w:r w:rsidRPr="005F0C46">
              <w:rPr>
                <w:rFonts w:ascii="Times New Roman" w:eastAsia="Times New Roman" w:hAnsi="Times New Roman"/>
                <w:sz w:val="24"/>
                <w:szCs w:val="24"/>
                <w:lang w:eastAsia="lv-LV"/>
              </w:rPr>
              <w:t>4.5</w:t>
            </w:r>
            <w:r w:rsidR="00BF26A6" w:rsidRPr="005F0C46">
              <w:rPr>
                <w:rFonts w:ascii="Times New Roman" w:eastAsia="Times New Roman" w:hAnsi="Times New Roman"/>
                <w:sz w:val="24"/>
                <w:szCs w:val="24"/>
                <w:lang w:eastAsia="lv-LV"/>
              </w:rPr>
              <w:t xml:space="preserve"> Ja Pretendents piedāvājis produktus, kas atbilst NPKS vai BL, vai LPIA prasībām, jāiesniedz līguma apliecinātā kopija, kas apliecina sadarbību ar šo produktu ražotāju </w:t>
            </w:r>
            <w:r w:rsidR="00BF26A6" w:rsidRPr="005F0C46">
              <w:rPr>
                <w:rFonts w:ascii="Times New Roman" w:eastAsia="Times New Roman" w:hAnsi="Times New Roman"/>
                <w:sz w:val="24"/>
                <w:szCs w:val="24"/>
                <w:lang w:eastAsia="lv-LV"/>
              </w:rPr>
              <w:lastRenderedPageBreak/>
              <w:t>un / vai piegādāt</w:t>
            </w:r>
            <w:r w:rsidR="00254E48">
              <w:rPr>
                <w:rFonts w:ascii="Times New Roman" w:eastAsia="Times New Roman" w:hAnsi="Times New Roman"/>
                <w:sz w:val="24"/>
                <w:szCs w:val="24"/>
                <w:lang w:eastAsia="lv-LV"/>
              </w:rPr>
              <w:t>āju vai šo produktu ražotāja un</w:t>
            </w:r>
            <w:r w:rsidR="00BF26A6" w:rsidRPr="005F0C46">
              <w:rPr>
                <w:rFonts w:ascii="Times New Roman" w:eastAsia="Times New Roman" w:hAnsi="Times New Roman"/>
                <w:sz w:val="24"/>
                <w:szCs w:val="24"/>
                <w:lang w:eastAsia="lv-LV"/>
              </w:rPr>
              <w:t>/ vai piegādātāja rakstveida apliecinājums, ka šāds līgums tiks noslēgts Pretendents uzvaras gadījumā šajā iepirkumā.</w:t>
            </w:r>
          </w:p>
          <w:p w:rsidR="00BF26A6" w:rsidRPr="005F0C46" w:rsidRDefault="00BF26A6" w:rsidP="0077590A">
            <w:pPr>
              <w:spacing w:after="0" w:line="240" w:lineRule="auto"/>
              <w:ind w:right="-58"/>
              <w:jc w:val="both"/>
              <w:rPr>
                <w:rFonts w:ascii="Times New Roman" w:hAnsi="Times New Roman"/>
                <w:sz w:val="24"/>
                <w:szCs w:val="24"/>
              </w:rPr>
            </w:pPr>
          </w:p>
        </w:tc>
      </w:tr>
      <w:tr w:rsidR="009E5B0B" w:rsidRPr="005F0C46" w:rsidTr="002E0F49">
        <w:tc>
          <w:tcPr>
            <w:tcW w:w="4529" w:type="dxa"/>
            <w:shd w:val="clear" w:color="auto" w:fill="auto"/>
          </w:tcPr>
          <w:p w:rsidR="009E5B0B" w:rsidRPr="005F0C46" w:rsidRDefault="009E5B0B" w:rsidP="0077590A">
            <w:pPr>
              <w:spacing w:after="0" w:line="240" w:lineRule="auto"/>
              <w:jc w:val="both"/>
              <w:rPr>
                <w:rFonts w:ascii="Times New Roman" w:hAnsi="Times New Roman"/>
                <w:sz w:val="24"/>
                <w:szCs w:val="24"/>
              </w:rPr>
            </w:pPr>
            <w:r w:rsidRPr="005F0C46">
              <w:rPr>
                <w:rFonts w:ascii="Times New Roman" w:hAnsi="Times New Roman"/>
                <w:sz w:val="24"/>
                <w:szCs w:val="24"/>
              </w:rPr>
              <w:lastRenderedPageBreak/>
              <w:t>3.</w:t>
            </w:r>
            <w:r w:rsidR="005D65BB" w:rsidRPr="005F0C46">
              <w:rPr>
                <w:rFonts w:ascii="Times New Roman" w:hAnsi="Times New Roman"/>
                <w:sz w:val="24"/>
                <w:szCs w:val="24"/>
              </w:rPr>
              <w:t>5</w:t>
            </w:r>
            <w:r w:rsidRPr="005F0C46">
              <w:rPr>
                <w:rFonts w:ascii="Times New Roman" w:hAnsi="Times New Roman"/>
                <w:sz w:val="24"/>
                <w:szCs w:val="24"/>
              </w:rPr>
              <w:t>. Pretendentam jāiesniedz neatkarīgi izstrādāts piedāvājums</w:t>
            </w:r>
          </w:p>
        </w:tc>
        <w:tc>
          <w:tcPr>
            <w:tcW w:w="4532" w:type="dxa"/>
            <w:shd w:val="clear" w:color="auto" w:fill="auto"/>
          </w:tcPr>
          <w:p w:rsidR="009E5B0B" w:rsidRPr="005F0C46" w:rsidRDefault="009E5B0B" w:rsidP="0077590A">
            <w:pPr>
              <w:spacing w:after="0" w:line="240" w:lineRule="auto"/>
              <w:jc w:val="both"/>
              <w:rPr>
                <w:rFonts w:ascii="Times New Roman" w:hAnsi="Times New Roman"/>
                <w:sz w:val="24"/>
                <w:szCs w:val="24"/>
              </w:rPr>
            </w:pPr>
            <w:r w:rsidRPr="005F0C46">
              <w:rPr>
                <w:rFonts w:ascii="Times New Roman" w:hAnsi="Times New Roman"/>
                <w:sz w:val="24"/>
                <w:szCs w:val="24"/>
              </w:rPr>
              <w:t>4.</w:t>
            </w:r>
            <w:r w:rsidR="005D65BB" w:rsidRPr="005F0C46">
              <w:rPr>
                <w:rFonts w:ascii="Times New Roman" w:hAnsi="Times New Roman"/>
                <w:sz w:val="24"/>
                <w:szCs w:val="24"/>
              </w:rPr>
              <w:t>6</w:t>
            </w:r>
            <w:r w:rsidRPr="005F0C46">
              <w:rPr>
                <w:rFonts w:ascii="Times New Roman" w:hAnsi="Times New Roman"/>
                <w:sz w:val="24"/>
                <w:szCs w:val="24"/>
              </w:rPr>
              <w:t xml:space="preserve">. </w:t>
            </w:r>
            <w:r w:rsidR="002F06F1" w:rsidRPr="005F0C46">
              <w:rPr>
                <w:rFonts w:ascii="Times New Roman" w:hAnsi="Times New Roman"/>
                <w:sz w:val="24"/>
                <w:szCs w:val="24"/>
              </w:rPr>
              <w:t xml:space="preserve">Lai Pretendents </w:t>
            </w:r>
            <w:r w:rsidRPr="005F0C46">
              <w:rPr>
                <w:rFonts w:ascii="Times New Roman" w:hAnsi="Times New Roman"/>
                <w:sz w:val="24"/>
                <w:szCs w:val="24"/>
              </w:rPr>
              <w:t>apliecinātu 3</w:t>
            </w:r>
            <w:r w:rsidR="005D65BB" w:rsidRPr="005F0C46">
              <w:rPr>
                <w:rFonts w:ascii="Times New Roman" w:hAnsi="Times New Roman"/>
                <w:sz w:val="24"/>
                <w:szCs w:val="24"/>
              </w:rPr>
              <w:t>.5</w:t>
            </w:r>
            <w:r w:rsidRPr="005F0C46">
              <w:rPr>
                <w:rFonts w:ascii="Times New Roman" w:hAnsi="Times New Roman"/>
                <w:sz w:val="24"/>
                <w:szCs w:val="24"/>
              </w:rPr>
              <w:t xml:space="preserve"> punktā noteiktas kvalifikācijas prasības, tas iesniedz apliecinājumu par neatkarīgi izstrādātu piedāvājumu (pielikums Nr.5).</w:t>
            </w:r>
          </w:p>
        </w:tc>
      </w:tr>
    </w:tbl>
    <w:p w:rsidR="00CC5350" w:rsidRPr="00553C7A" w:rsidRDefault="007A4228" w:rsidP="00D36795">
      <w:pPr>
        <w:pStyle w:val="ListParagraph1"/>
        <w:widowControl w:val="0"/>
        <w:tabs>
          <w:tab w:val="left" w:pos="6862"/>
        </w:tabs>
        <w:suppressAutoHyphens/>
        <w:autoSpaceDE w:val="0"/>
        <w:autoSpaceDN w:val="0"/>
        <w:adjustRightInd w:val="0"/>
        <w:spacing w:after="0" w:line="240" w:lineRule="auto"/>
        <w:ind w:left="360"/>
        <w:jc w:val="both"/>
        <w:rPr>
          <w:rFonts w:ascii="Times New Roman" w:eastAsia="Times New Roman" w:hAnsi="Times New Roman"/>
          <w:color w:val="000000"/>
          <w:sz w:val="24"/>
          <w:szCs w:val="24"/>
          <w:lang w:eastAsia="lv-LV"/>
        </w:rPr>
      </w:pPr>
      <w:bookmarkStart w:id="63" w:name="_Toc61422139"/>
      <w:r w:rsidRPr="00553C7A">
        <w:rPr>
          <w:rFonts w:ascii="Times New Roman" w:eastAsia="Times New Roman" w:hAnsi="Times New Roman"/>
          <w:color w:val="000000"/>
          <w:sz w:val="24"/>
          <w:szCs w:val="24"/>
          <w:lang w:eastAsia="lv-LV"/>
        </w:rPr>
        <w:tab/>
      </w:r>
    </w:p>
    <w:p w:rsidR="008061E9" w:rsidRPr="00553C7A" w:rsidRDefault="00553C7A" w:rsidP="004809D0">
      <w:pPr>
        <w:numPr>
          <w:ilvl w:val="0"/>
          <w:numId w:val="4"/>
        </w:numPr>
        <w:spacing w:after="0" w:line="240" w:lineRule="auto"/>
        <w:ind w:right="-483"/>
        <w:outlineLvl w:val="0"/>
        <w:rPr>
          <w:rFonts w:ascii="Times New Roman" w:eastAsia="Times New Roman" w:hAnsi="Times New Roman"/>
          <w:b/>
          <w:sz w:val="24"/>
          <w:szCs w:val="24"/>
        </w:rPr>
      </w:pPr>
      <w:bookmarkStart w:id="64" w:name="_Toc61422140"/>
      <w:bookmarkEnd w:id="63"/>
      <w:r w:rsidRPr="00553C7A">
        <w:rPr>
          <w:rFonts w:ascii="Times New Roman" w:eastAsia="Times New Roman" w:hAnsi="Times New Roman"/>
          <w:b/>
          <w:lang w:eastAsia="lv-LV"/>
        </w:rPr>
        <w:t>Izziņa par vidējām stundas tarifa likmēm</w:t>
      </w:r>
    </w:p>
    <w:p w:rsidR="00D36795" w:rsidRPr="00BA61EC" w:rsidRDefault="005D65BB" w:rsidP="00D36795">
      <w:pPr>
        <w:pStyle w:val="Sarakstarindkopa"/>
        <w:numPr>
          <w:ilvl w:val="1"/>
          <w:numId w:val="4"/>
        </w:numPr>
        <w:tabs>
          <w:tab w:val="num" w:pos="426"/>
        </w:tabs>
        <w:spacing w:after="0" w:line="240" w:lineRule="auto"/>
        <w:ind w:left="0" w:firstLine="0"/>
        <w:jc w:val="both"/>
        <w:rPr>
          <w:rFonts w:ascii="Times New Roman" w:eastAsia="Times New Roman" w:hAnsi="Times New Roman"/>
          <w:sz w:val="24"/>
          <w:lang w:eastAsia="lv-LV"/>
        </w:rPr>
      </w:pPr>
      <w:r>
        <w:rPr>
          <w:rFonts w:ascii="Times New Roman" w:eastAsia="Times New Roman" w:hAnsi="Times New Roman"/>
          <w:sz w:val="24"/>
          <w:lang w:eastAsia="lv-LV"/>
        </w:rPr>
        <w:t xml:space="preserve"> </w:t>
      </w:r>
      <w:r w:rsidR="00D36795" w:rsidRPr="00BA61EC">
        <w:rPr>
          <w:rFonts w:ascii="Times New Roman" w:eastAsia="Times New Roman" w:hAnsi="Times New Roman"/>
          <w:sz w:val="24"/>
          <w:lang w:eastAsia="lv-LV"/>
        </w:rPr>
        <w:t xml:space="preserve">Latvijā reģistrētiem Pretendentiem un to apakšuzņēmējiem (ja ir) jāiesniedz izdruka / izdrukas no VID EDS par Pretendenta un tā piedāvājumā norādīto apakšuzņēmēju darba ņēmēju vidējām stundas tarifa likmēm profesiju grupās (Izziņa par vidējām stundas tarifa likmēm). Ja izziņā tiks uzrādīta </w:t>
      </w:r>
      <w:r w:rsidR="00D36795" w:rsidRPr="00BA61EC">
        <w:rPr>
          <w:rFonts w:ascii="Times New Roman" w:eastAsia="Times New Roman" w:hAnsi="Times New Roman"/>
          <w:b/>
          <w:sz w:val="24"/>
          <w:lang w:eastAsia="lv-LV"/>
        </w:rPr>
        <w:t>neatbilstība</w:t>
      </w:r>
      <w:r w:rsidR="00D36795" w:rsidRPr="00BA61EC">
        <w:rPr>
          <w:rFonts w:ascii="Times New Roman" w:eastAsia="Times New Roman" w:hAnsi="Times New Roman"/>
          <w:sz w:val="24"/>
          <w:lang w:eastAsia="lv-LV"/>
        </w:rPr>
        <w:t xml:space="preserve"> (ailē būs redzama atzīme "neatbilst"), Pretendentam papildus jāiesniedz paskaidrojums par atšķirību starp Pretendenta un tā piedāvājumā norādīto apakšuzņēmēju darba ņēmēju vidējām stundas tarifa likmēm profesiju grupās un Valsts ieņēmumu dienesta apkopotajiem datiem par darba ņēmēju vidējām stundas tarifa likmēm profesiju grupās, papildus skaidrojot:</w:t>
      </w:r>
    </w:p>
    <w:p w:rsidR="00D36795" w:rsidRPr="00BA61EC" w:rsidRDefault="00D36795" w:rsidP="00D36795">
      <w:pPr>
        <w:pStyle w:val="Sarakstarindkopa"/>
        <w:numPr>
          <w:ilvl w:val="2"/>
          <w:numId w:val="4"/>
        </w:numPr>
        <w:tabs>
          <w:tab w:val="clear" w:pos="1440"/>
          <w:tab w:val="num" w:pos="0"/>
          <w:tab w:val="num" w:pos="426"/>
        </w:tabs>
        <w:spacing w:after="0" w:line="240" w:lineRule="auto"/>
        <w:ind w:left="0" w:firstLine="0"/>
        <w:jc w:val="both"/>
        <w:rPr>
          <w:rFonts w:ascii="Times New Roman" w:eastAsia="Times New Roman" w:hAnsi="Times New Roman"/>
          <w:sz w:val="24"/>
          <w:lang w:eastAsia="lv-LV"/>
        </w:rPr>
      </w:pPr>
      <w:r w:rsidRPr="00BA61EC">
        <w:rPr>
          <w:rFonts w:ascii="Times New Roman" w:eastAsia="Times New Roman" w:hAnsi="Times New Roman"/>
          <w:sz w:val="24"/>
          <w:lang w:eastAsia="lv-LV"/>
        </w:rPr>
        <w:t>kā konstatētā neatbilstība ietekmē piedāvājuma cenas veidošanos (kāda ir šiem darba ņēmējiem izmaksātā atalgojuma ietekme uz piedāvāto cenu);</w:t>
      </w:r>
    </w:p>
    <w:p w:rsidR="00D36795" w:rsidRPr="00BA61EC" w:rsidRDefault="00D36795" w:rsidP="00D36795">
      <w:pPr>
        <w:pStyle w:val="Sarakstarindkopa"/>
        <w:numPr>
          <w:ilvl w:val="2"/>
          <w:numId w:val="4"/>
        </w:numPr>
        <w:tabs>
          <w:tab w:val="clear" w:pos="1440"/>
          <w:tab w:val="num" w:pos="0"/>
          <w:tab w:val="num" w:pos="426"/>
        </w:tabs>
        <w:spacing w:after="0" w:line="240" w:lineRule="auto"/>
        <w:ind w:left="0" w:firstLine="0"/>
        <w:jc w:val="both"/>
        <w:rPr>
          <w:rFonts w:ascii="Times New Roman" w:eastAsia="Times New Roman" w:hAnsi="Times New Roman"/>
          <w:sz w:val="24"/>
          <w:lang w:eastAsia="lv-LV"/>
        </w:rPr>
      </w:pPr>
      <w:r w:rsidRPr="00BA61EC">
        <w:rPr>
          <w:rFonts w:ascii="Times New Roman" w:eastAsia="Times New Roman" w:hAnsi="Times New Roman"/>
          <w:sz w:val="24"/>
          <w:lang w:eastAsia="lv-LV"/>
        </w:rPr>
        <w:t>vai uz piedāvājuma iesniegšanas brīdi darba ņēmējiem tiek maksāts atalgojums, kura vidējā stundas tarifa likme ir vienāda vai lielāka par 80 procentiem no darba ņēmēju vidējās stundas tarifa likmes attiecīgajā profesiju grupā valstī pēc Valsts ieņēmumu dienesta apkopotajiem datiem.</w:t>
      </w:r>
    </w:p>
    <w:p w:rsidR="00D36795" w:rsidRPr="00BA61EC" w:rsidRDefault="00D36795" w:rsidP="00D36795">
      <w:pPr>
        <w:spacing w:after="0" w:line="240" w:lineRule="auto"/>
        <w:ind w:right="-483"/>
        <w:outlineLvl w:val="0"/>
        <w:rPr>
          <w:rFonts w:ascii="Times New Roman" w:eastAsia="Times New Roman" w:hAnsi="Times New Roman"/>
          <w:b/>
          <w:sz w:val="28"/>
          <w:szCs w:val="24"/>
        </w:rPr>
      </w:pPr>
    </w:p>
    <w:p w:rsidR="00D36795" w:rsidRPr="00BA61EC" w:rsidRDefault="00D36795" w:rsidP="00BA61EC">
      <w:pPr>
        <w:pStyle w:val="Sarakstarindkopa"/>
        <w:numPr>
          <w:ilvl w:val="0"/>
          <w:numId w:val="4"/>
        </w:numPr>
        <w:spacing w:after="0" w:line="240" w:lineRule="auto"/>
        <w:jc w:val="both"/>
        <w:rPr>
          <w:rFonts w:ascii="Times New Roman" w:hAnsi="Times New Roman"/>
          <w:b/>
          <w:bCs/>
          <w:sz w:val="24"/>
          <w:lang w:eastAsia="ar-SA"/>
        </w:rPr>
      </w:pPr>
      <w:r w:rsidRPr="00BA61EC">
        <w:rPr>
          <w:rFonts w:ascii="Times New Roman" w:hAnsi="Times New Roman"/>
          <w:b/>
          <w:bCs/>
          <w:sz w:val="24"/>
          <w:lang w:eastAsia="ar-SA"/>
        </w:rPr>
        <w:t>Eiropas vienotais iepirkuma procedūras dokuments</w:t>
      </w:r>
    </w:p>
    <w:p w:rsidR="003E29B8" w:rsidRPr="005F0C46" w:rsidRDefault="00D36795" w:rsidP="005F0C46">
      <w:pPr>
        <w:pStyle w:val="Sarakstarindkopa"/>
        <w:spacing w:line="240" w:lineRule="auto"/>
        <w:ind w:left="0"/>
        <w:jc w:val="both"/>
        <w:rPr>
          <w:rFonts w:ascii="Times New Roman" w:hAnsi="Times New Roman"/>
          <w:bCs/>
          <w:sz w:val="24"/>
          <w:lang w:eastAsia="ar-SA"/>
        </w:rPr>
      </w:pPr>
      <w:r w:rsidRPr="00BA61EC">
        <w:rPr>
          <w:rFonts w:ascii="Times New Roman" w:hAnsi="Times New Roman"/>
          <w:bCs/>
          <w:sz w:val="24"/>
          <w:lang w:eastAsia="ar-SA"/>
        </w:rPr>
        <w:t xml:space="preserve">Pretendents ir tiesīgs iesniegt Eiropas vienoto iepirkuma procedūras dokumentu kā sākotnējo pierādījumu atbilstībai Konkursa nolikumā noteiktajām pretendentu atlases prasībām. Eiropas vienotais iepirkuma procedūras dokuments ir pieejams aizpildīšanai Iepirkumu uzraudzības biroja tīmekļa vietnē: </w:t>
      </w:r>
      <w:hyperlink r:id="rId23" w:history="1">
        <w:r w:rsidRPr="00BA61EC">
          <w:rPr>
            <w:rStyle w:val="Hipersaite"/>
            <w:rFonts w:ascii="Times New Roman" w:hAnsi="Times New Roman"/>
            <w:bCs/>
            <w:sz w:val="24"/>
            <w:lang w:eastAsia="ar-SA"/>
          </w:rPr>
          <w:t>http://iub.gov.lv/lv/node/587</w:t>
        </w:r>
      </w:hyperlink>
      <w:r w:rsidRPr="00BA61EC">
        <w:rPr>
          <w:rFonts w:ascii="Times New Roman" w:hAnsi="Times New Roman"/>
          <w:bCs/>
          <w:sz w:val="24"/>
          <w:lang w:eastAsia="ar-SA"/>
        </w:rPr>
        <w:t xml:space="preserve"> un, ja pretendents izvēlējiet to iesniegt, tad šo dokumentu pretendents iesniedz arī par katru personu, uz kuras iespējām pretendents balstās, lai apliecinātu, ka tā kvalifikācija atbilst Konkursa nolikumā noteiktajām prasībām un par tā norādīto apakšuzņēmēju, kura veicamo būvdarbu vai sniedzamo pakalpojumu vērtība ir vismaz 20 procenti no iepirkuma līguma vērtības. Piegādātāju apvienība vai personālsabiedrība iesniedz atsevišķu Eiropas vienoto iepirkuma procedūras dokumentu par k</w:t>
      </w:r>
      <w:r w:rsidR="003E29B8" w:rsidRPr="00BA61EC">
        <w:rPr>
          <w:rFonts w:ascii="Times New Roman" w:hAnsi="Times New Roman"/>
          <w:bCs/>
          <w:sz w:val="24"/>
          <w:lang w:eastAsia="ar-SA"/>
        </w:rPr>
        <w:t>atru tās dalībnieku vai biedru.</w:t>
      </w:r>
    </w:p>
    <w:p w:rsidR="00D36795" w:rsidRPr="00553C7A" w:rsidRDefault="00D36795" w:rsidP="004809D0">
      <w:pPr>
        <w:numPr>
          <w:ilvl w:val="0"/>
          <w:numId w:val="4"/>
        </w:numPr>
        <w:spacing w:after="0" w:line="240" w:lineRule="auto"/>
        <w:ind w:right="-483"/>
        <w:outlineLvl w:val="0"/>
        <w:rPr>
          <w:rFonts w:ascii="Times New Roman" w:eastAsia="Times New Roman" w:hAnsi="Times New Roman"/>
          <w:b/>
          <w:sz w:val="24"/>
          <w:szCs w:val="24"/>
        </w:rPr>
      </w:pPr>
      <w:r w:rsidRPr="00553C7A">
        <w:rPr>
          <w:rFonts w:ascii="Times New Roman" w:eastAsia="Times New Roman" w:hAnsi="Times New Roman"/>
          <w:b/>
          <w:sz w:val="24"/>
          <w:szCs w:val="24"/>
        </w:rPr>
        <w:t>Tehniskais piedāvājums</w:t>
      </w:r>
    </w:p>
    <w:p w:rsidR="00C660AB" w:rsidRPr="00553C7A" w:rsidRDefault="00E97A35" w:rsidP="00F104BC">
      <w:pPr>
        <w:numPr>
          <w:ilvl w:val="1"/>
          <w:numId w:val="4"/>
        </w:numPr>
        <w:spacing w:after="0" w:line="240" w:lineRule="auto"/>
        <w:ind w:left="426" w:right="-483" w:hanging="426"/>
        <w:jc w:val="both"/>
        <w:outlineLvl w:val="0"/>
        <w:rPr>
          <w:rFonts w:ascii="Times New Roman" w:eastAsia="Times New Roman" w:hAnsi="Times New Roman"/>
          <w:bCs/>
          <w:sz w:val="24"/>
          <w:szCs w:val="24"/>
        </w:rPr>
      </w:pPr>
      <w:r w:rsidRPr="00553C7A">
        <w:rPr>
          <w:rFonts w:ascii="Times New Roman" w:hAnsi="Times New Roman"/>
          <w:sz w:val="24"/>
          <w:szCs w:val="24"/>
        </w:rPr>
        <w:t>Tehnisko</w:t>
      </w:r>
      <w:r w:rsidRPr="00553C7A">
        <w:rPr>
          <w:rFonts w:ascii="Times New Roman" w:hAnsi="Times New Roman"/>
          <w:b/>
          <w:sz w:val="24"/>
          <w:szCs w:val="24"/>
        </w:rPr>
        <w:t xml:space="preserve"> </w:t>
      </w:r>
      <w:r w:rsidRPr="00553C7A">
        <w:rPr>
          <w:rFonts w:ascii="Times New Roman" w:hAnsi="Times New Roman"/>
          <w:sz w:val="24"/>
          <w:szCs w:val="24"/>
        </w:rPr>
        <w:t>piedāvājumu pretendentam ir jāiesniedz kā savu piedāvājumu tehniskās specifikācijas</w:t>
      </w:r>
      <w:r w:rsidRPr="00553C7A" w:rsidDel="001656B6">
        <w:rPr>
          <w:rFonts w:ascii="Times New Roman" w:hAnsi="Times New Roman"/>
          <w:sz w:val="24"/>
          <w:szCs w:val="24"/>
        </w:rPr>
        <w:t xml:space="preserve"> </w:t>
      </w:r>
      <w:r w:rsidRPr="00553C7A">
        <w:rPr>
          <w:rFonts w:ascii="Times New Roman" w:hAnsi="Times New Roman"/>
          <w:sz w:val="24"/>
          <w:szCs w:val="24"/>
        </w:rPr>
        <w:t>(</w:t>
      </w:r>
      <w:r w:rsidR="00B84F30" w:rsidRPr="00553C7A">
        <w:rPr>
          <w:rFonts w:ascii="Times New Roman" w:hAnsi="Times New Roman"/>
          <w:bCs/>
          <w:sz w:val="24"/>
          <w:szCs w:val="24"/>
        </w:rPr>
        <w:t>nolikuma 1.pielikums</w:t>
      </w:r>
      <w:r w:rsidR="00B84F30">
        <w:rPr>
          <w:rFonts w:ascii="Times New Roman" w:hAnsi="Times New Roman"/>
          <w:bCs/>
          <w:sz w:val="24"/>
          <w:szCs w:val="24"/>
        </w:rPr>
        <w:t xml:space="preserve"> un 1.1.- 1.22 pielikums</w:t>
      </w:r>
      <w:r w:rsidRPr="00553C7A">
        <w:rPr>
          <w:rFonts w:ascii="Times New Roman" w:hAnsi="Times New Roman"/>
          <w:sz w:val="24"/>
          <w:szCs w:val="24"/>
        </w:rPr>
        <w:t>) izpildei</w:t>
      </w:r>
      <w:r w:rsidR="00CD17E2" w:rsidRPr="00553C7A">
        <w:rPr>
          <w:rFonts w:ascii="Times New Roman" w:hAnsi="Times New Roman"/>
          <w:sz w:val="24"/>
          <w:szCs w:val="24"/>
        </w:rPr>
        <w:t>, daļā kurā Pretendents piedalās.</w:t>
      </w:r>
      <w:r w:rsidR="00C660AB" w:rsidRPr="00553C7A">
        <w:rPr>
          <w:rFonts w:ascii="Times New Roman" w:eastAsia="Times New Roman" w:hAnsi="Times New Roman"/>
          <w:bCs/>
          <w:sz w:val="24"/>
          <w:szCs w:val="24"/>
        </w:rPr>
        <w:t>.</w:t>
      </w:r>
    </w:p>
    <w:p w:rsidR="001D26FA" w:rsidRPr="00553C7A" w:rsidRDefault="00E97A35" w:rsidP="001D26FA">
      <w:pPr>
        <w:numPr>
          <w:ilvl w:val="1"/>
          <w:numId w:val="4"/>
        </w:numPr>
        <w:spacing w:after="0" w:line="240" w:lineRule="auto"/>
        <w:ind w:left="567" w:right="-483" w:hanging="567"/>
        <w:jc w:val="both"/>
        <w:outlineLvl w:val="0"/>
        <w:rPr>
          <w:rFonts w:ascii="Times New Roman" w:eastAsia="Times New Roman" w:hAnsi="Times New Roman"/>
          <w:bCs/>
          <w:sz w:val="24"/>
          <w:szCs w:val="24"/>
        </w:rPr>
      </w:pPr>
      <w:r w:rsidRPr="00553C7A">
        <w:rPr>
          <w:rFonts w:ascii="Times New Roman" w:hAnsi="Times New Roman"/>
          <w:sz w:val="24"/>
          <w:szCs w:val="24"/>
        </w:rPr>
        <w:t xml:space="preserve">Tehniskais piedāvājums jāsagatavo atbilstoši </w:t>
      </w:r>
      <w:r w:rsidR="008C0719" w:rsidRPr="00553C7A">
        <w:rPr>
          <w:rFonts w:ascii="Times New Roman" w:hAnsi="Times New Roman"/>
          <w:sz w:val="24"/>
          <w:szCs w:val="24"/>
        </w:rPr>
        <w:t>n</w:t>
      </w:r>
      <w:r w:rsidRPr="00553C7A">
        <w:rPr>
          <w:rFonts w:ascii="Times New Roman" w:hAnsi="Times New Roman"/>
          <w:sz w:val="24"/>
          <w:szCs w:val="24"/>
        </w:rPr>
        <w:t>olikumam</w:t>
      </w:r>
      <w:r w:rsidRPr="00553C7A">
        <w:rPr>
          <w:rFonts w:ascii="Times New Roman" w:hAnsi="Times New Roman"/>
          <w:bCs/>
          <w:sz w:val="24"/>
          <w:szCs w:val="24"/>
        </w:rPr>
        <w:t xml:space="preserve"> pievienotajai </w:t>
      </w:r>
      <w:r w:rsidR="008C0719" w:rsidRPr="00553C7A">
        <w:rPr>
          <w:rFonts w:ascii="Times New Roman" w:hAnsi="Times New Roman"/>
          <w:bCs/>
          <w:sz w:val="24"/>
          <w:szCs w:val="24"/>
        </w:rPr>
        <w:t>t</w:t>
      </w:r>
      <w:r w:rsidRPr="00553C7A">
        <w:rPr>
          <w:rFonts w:ascii="Times New Roman" w:hAnsi="Times New Roman"/>
          <w:bCs/>
          <w:sz w:val="24"/>
          <w:szCs w:val="24"/>
        </w:rPr>
        <w:t>ehniskā piedāvājuma formai (</w:t>
      </w:r>
      <w:r w:rsidR="008C0719" w:rsidRPr="00553C7A">
        <w:rPr>
          <w:rFonts w:ascii="Times New Roman" w:hAnsi="Times New Roman"/>
          <w:bCs/>
          <w:sz w:val="24"/>
          <w:szCs w:val="24"/>
        </w:rPr>
        <w:t>n</w:t>
      </w:r>
      <w:r w:rsidRPr="00553C7A">
        <w:rPr>
          <w:rFonts w:ascii="Times New Roman" w:hAnsi="Times New Roman"/>
          <w:bCs/>
          <w:sz w:val="24"/>
          <w:szCs w:val="24"/>
        </w:rPr>
        <w:t xml:space="preserve">olikuma </w:t>
      </w:r>
      <w:r w:rsidR="004E0F66" w:rsidRPr="00553C7A">
        <w:rPr>
          <w:rFonts w:ascii="Times New Roman" w:hAnsi="Times New Roman"/>
          <w:bCs/>
          <w:sz w:val="24"/>
          <w:szCs w:val="24"/>
        </w:rPr>
        <w:t>1</w:t>
      </w:r>
      <w:r w:rsidRPr="00553C7A">
        <w:rPr>
          <w:rFonts w:ascii="Times New Roman" w:hAnsi="Times New Roman"/>
          <w:bCs/>
          <w:sz w:val="24"/>
          <w:szCs w:val="24"/>
        </w:rPr>
        <w:t>.pielikums</w:t>
      </w:r>
      <w:r w:rsidR="00B84F30">
        <w:rPr>
          <w:rFonts w:ascii="Times New Roman" w:hAnsi="Times New Roman"/>
          <w:bCs/>
          <w:sz w:val="24"/>
          <w:szCs w:val="24"/>
        </w:rPr>
        <w:t xml:space="preserve"> un 1.1.- 1.22 pielikums</w:t>
      </w:r>
      <w:r w:rsidRPr="00553C7A">
        <w:rPr>
          <w:rFonts w:ascii="Times New Roman" w:hAnsi="Times New Roman"/>
          <w:bCs/>
          <w:sz w:val="24"/>
          <w:szCs w:val="24"/>
        </w:rPr>
        <w:t>)</w:t>
      </w:r>
      <w:r w:rsidR="001D26FA" w:rsidRPr="00553C7A">
        <w:rPr>
          <w:rFonts w:ascii="Times New Roman" w:hAnsi="Times New Roman"/>
          <w:bCs/>
          <w:sz w:val="24"/>
          <w:szCs w:val="24"/>
        </w:rPr>
        <w:t xml:space="preserve"> par to daļu, kurā pretendents piedalās.</w:t>
      </w:r>
    </w:p>
    <w:p w:rsidR="001D26FA" w:rsidRPr="00553C7A" w:rsidRDefault="001D26FA" w:rsidP="001D26FA">
      <w:pPr>
        <w:numPr>
          <w:ilvl w:val="1"/>
          <w:numId w:val="4"/>
        </w:numPr>
        <w:spacing w:after="0" w:line="240" w:lineRule="auto"/>
        <w:ind w:left="567" w:right="-483" w:hanging="567"/>
        <w:jc w:val="both"/>
        <w:outlineLvl w:val="0"/>
        <w:rPr>
          <w:rFonts w:ascii="Times New Roman" w:eastAsia="Times New Roman" w:hAnsi="Times New Roman"/>
          <w:bCs/>
          <w:sz w:val="24"/>
          <w:szCs w:val="24"/>
        </w:rPr>
      </w:pPr>
      <w:r w:rsidRPr="00553C7A">
        <w:rPr>
          <w:rFonts w:ascii="Times New Roman" w:eastAsia="Times New Roman" w:hAnsi="Times New Roman"/>
          <w:lang w:eastAsia="lv-LV"/>
        </w:rPr>
        <w:t xml:space="preserve">Produktu apraksts (aile "Produkta apraksts (piegādātājs)") jāaizpilda tā, lai to varētu salīdzināt ar pasūtītāja prasībām (pasūtītāja aprakstu). </w:t>
      </w:r>
      <w:r w:rsidRPr="00553C7A">
        <w:rPr>
          <w:rFonts w:ascii="Times New Roman" w:eastAsia="Times New Roman" w:hAnsi="Times New Roman"/>
          <w:b/>
          <w:i/>
          <w:lang w:eastAsia="lv-LV"/>
        </w:rPr>
        <w:t xml:space="preserve">Piedāvātā prece nedrīkst būt sliktākas kvalitātes par Pasūtītāja noteikto. </w:t>
      </w:r>
    </w:p>
    <w:p w:rsidR="001D26FA" w:rsidRPr="005F0C46" w:rsidRDefault="001D26FA" w:rsidP="001D26FA">
      <w:pPr>
        <w:numPr>
          <w:ilvl w:val="1"/>
          <w:numId w:val="4"/>
        </w:numPr>
        <w:spacing w:after="0" w:line="240" w:lineRule="auto"/>
        <w:ind w:left="567" w:right="-483" w:hanging="567"/>
        <w:jc w:val="both"/>
        <w:outlineLvl w:val="0"/>
        <w:rPr>
          <w:rFonts w:ascii="Times New Roman" w:eastAsia="Times New Roman" w:hAnsi="Times New Roman"/>
          <w:bCs/>
          <w:sz w:val="24"/>
          <w:szCs w:val="24"/>
        </w:rPr>
      </w:pPr>
      <w:r w:rsidRPr="00553C7A">
        <w:rPr>
          <w:rFonts w:ascii="Times New Roman" w:eastAsia="Times New Roman" w:hAnsi="Times New Roman"/>
          <w:lang w:eastAsia="lv-LV"/>
        </w:rPr>
        <w:t xml:space="preserve">Pretendents ir tiesīgs piedāvāt ekvivalentas preces Tehniskajā specifikācijās norādītām. Šajā gadījumā Pretendentam ir jāpierāda (piemēram, pievienojot ražotāja tehnisko dokumentāciju un / vai </w:t>
      </w:r>
      <w:r w:rsidRPr="00553C7A">
        <w:rPr>
          <w:rFonts w:ascii="Times New Roman" w:eastAsia="Times New Roman" w:hAnsi="Times New Roman"/>
          <w:lang w:eastAsia="lv-LV"/>
        </w:rPr>
        <w:lastRenderedPageBreak/>
        <w:t>normatīvajos aktos noteiktajā kārtībā akreditētas iestādes apliecinājumu par pārbaudes rezultātiem), ka prece ir ekvivalenta un atbilst pasūtītāja prasībām.</w:t>
      </w:r>
    </w:p>
    <w:p w:rsidR="005F0C46" w:rsidRPr="00553C7A" w:rsidRDefault="005F0C46" w:rsidP="005F0C46">
      <w:pPr>
        <w:spacing w:after="0" w:line="240" w:lineRule="auto"/>
        <w:ind w:right="-483"/>
        <w:jc w:val="both"/>
        <w:outlineLvl w:val="0"/>
        <w:rPr>
          <w:rFonts w:ascii="Times New Roman" w:eastAsia="Times New Roman" w:hAnsi="Times New Roman"/>
          <w:bCs/>
          <w:sz w:val="24"/>
          <w:szCs w:val="24"/>
        </w:rPr>
      </w:pPr>
    </w:p>
    <w:p w:rsidR="009229B1" w:rsidRPr="00553C7A" w:rsidRDefault="009229B1" w:rsidP="004809D0">
      <w:pPr>
        <w:numPr>
          <w:ilvl w:val="0"/>
          <w:numId w:val="4"/>
        </w:numPr>
        <w:spacing w:after="0" w:line="240" w:lineRule="auto"/>
        <w:ind w:right="-483"/>
        <w:jc w:val="both"/>
        <w:outlineLvl w:val="0"/>
        <w:rPr>
          <w:rFonts w:ascii="Times New Roman" w:eastAsia="Times New Roman" w:hAnsi="Times New Roman"/>
          <w:b/>
          <w:bCs/>
          <w:sz w:val="24"/>
          <w:szCs w:val="24"/>
        </w:rPr>
      </w:pPr>
      <w:r w:rsidRPr="00553C7A">
        <w:rPr>
          <w:rFonts w:ascii="Times New Roman" w:eastAsia="Times New Roman" w:hAnsi="Times New Roman"/>
          <w:b/>
          <w:bCs/>
          <w:sz w:val="24"/>
          <w:szCs w:val="24"/>
        </w:rPr>
        <w:t>Finanšu piedāvājums</w:t>
      </w:r>
    </w:p>
    <w:p w:rsidR="00357237" w:rsidRPr="00553C7A" w:rsidRDefault="006B082A" w:rsidP="004809D0">
      <w:pPr>
        <w:numPr>
          <w:ilvl w:val="1"/>
          <w:numId w:val="4"/>
        </w:numPr>
        <w:spacing w:after="0" w:line="240" w:lineRule="auto"/>
        <w:ind w:left="567" w:right="-483" w:hanging="567"/>
        <w:jc w:val="both"/>
        <w:outlineLvl w:val="0"/>
        <w:rPr>
          <w:rFonts w:ascii="Times New Roman" w:eastAsia="Times New Roman" w:hAnsi="Times New Roman"/>
          <w:sz w:val="24"/>
          <w:szCs w:val="24"/>
        </w:rPr>
      </w:pPr>
      <w:bookmarkStart w:id="65" w:name="_Toc59334737"/>
      <w:bookmarkStart w:id="66" w:name="_Toc61422143"/>
      <w:bookmarkEnd w:id="21"/>
      <w:bookmarkEnd w:id="64"/>
      <w:r w:rsidRPr="00553C7A">
        <w:rPr>
          <w:rFonts w:ascii="Times New Roman" w:hAnsi="Times New Roman"/>
          <w:sz w:val="24"/>
          <w:szCs w:val="24"/>
        </w:rPr>
        <w:t xml:space="preserve">Finanšu piedāvājumu sagatavo atbilstoši </w:t>
      </w:r>
      <w:r w:rsidR="009D4E7B" w:rsidRPr="00553C7A">
        <w:rPr>
          <w:rFonts w:ascii="Times New Roman" w:hAnsi="Times New Roman"/>
          <w:sz w:val="24"/>
          <w:szCs w:val="24"/>
        </w:rPr>
        <w:t>n</w:t>
      </w:r>
      <w:r w:rsidRPr="00553C7A">
        <w:rPr>
          <w:rFonts w:ascii="Times New Roman" w:hAnsi="Times New Roman"/>
          <w:sz w:val="24"/>
          <w:szCs w:val="24"/>
        </w:rPr>
        <w:t>olikumam pievienotajai finanšu piedāvājuma formai (</w:t>
      </w:r>
      <w:r w:rsidR="009D4E7B" w:rsidRPr="00553C7A">
        <w:rPr>
          <w:rFonts w:ascii="Times New Roman" w:hAnsi="Times New Roman"/>
          <w:sz w:val="24"/>
          <w:szCs w:val="24"/>
        </w:rPr>
        <w:t>n</w:t>
      </w:r>
      <w:r w:rsidRPr="00553C7A">
        <w:rPr>
          <w:rFonts w:ascii="Times New Roman" w:hAnsi="Times New Roman"/>
          <w:sz w:val="24"/>
          <w:szCs w:val="24"/>
        </w:rPr>
        <w:t xml:space="preserve">olikuma </w:t>
      </w:r>
      <w:r w:rsidR="00AC71A3">
        <w:rPr>
          <w:rFonts w:ascii="Times New Roman" w:hAnsi="Times New Roman"/>
          <w:sz w:val="24"/>
          <w:szCs w:val="24"/>
        </w:rPr>
        <w:t>2</w:t>
      </w:r>
      <w:r w:rsidRPr="00553C7A">
        <w:rPr>
          <w:rFonts w:ascii="Times New Roman" w:hAnsi="Times New Roman"/>
          <w:sz w:val="24"/>
          <w:szCs w:val="24"/>
        </w:rPr>
        <w:t>.pielikums)</w:t>
      </w:r>
      <w:r w:rsidR="00CD17E2" w:rsidRPr="00553C7A">
        <w:rPr>
          <w:rFonts w:ascii="Times New Roman" w:hAnsi="Times New Roman"/>
          <w:sz w:val="24"/>
          <w:szCs w:val="24"/>
        </w:rPr>
        <w:t xml:space="preserve"> daļā, kurā Pretendents piedalās</w:t>
      </w:r>
      <w:r w:rsidR="00470486" w:rsidRPr="00553C7A">
        <w:rPr>
          <w:rFonts w:ascii="Times New Roman" w:eastAsia="Times New Roman" w:hAnsi="Times New Roman"/>
          <w:sz w:val="24"/>
          <w:szCs w:val="24"/>
        </w:rPr>
        <w:t>.</w:t>
      </w:r>
      <w:r w:rsidR="00357237" w:rsidRPr="00553C7A">
        <w:rPr>
          <w:rFonts w:ascii="Times New Roman" w:eastAsia="Times New Roman" w:hAnsi="Times New Roman"/>
          <w:sz w:val="24"/>
          <w:szCs w:val="24"/>
        </w:rPr>
        <w:t xml:space="preserve"> </w:t>
      </w:r>
    </w:p>
    <w:p w:rsidR="00362DCB" w:rsidRPr="00553C7A" w:rsidRDefault="006B082A" w:rsidP="004809D0">
      <w:pPr>
        <w:numPr>
          <w:ilvl w:val="1"/>
          <w:numId w:val="4"/>
        </w:numPr>
        <w:spacing w:after="0" w:line="240" w:lineRule="auto"/>
        <w:ind w:left="567" w:right="-483" w:hanging="567"/>
        <w:jc w:val="both"/>
        <w:outlineLvl w:val="0"/>
        <w:rPr>
          <w:rFonts w:ascii="Times New Roman" w:eastAsia="Times New Roman" w:hAnsi="Times New Roman"/>
          <w:sz w:val="24"/>
          <w:szCs w:val="24"/>
        </w:rPr>
      </w:pPr>
      <w:r w:rsidRPr="00553C7A">
        <w:rPr>
          <w:rFonts w:ascii="Times New Roman" w:hAnsi="Times New Roman"/>
          <w:sz w:val="24"/>
          <w:szCs w:val="24"/>
        </w:rPr>
        <w:t xml:space="preserve">Finanšu piedāvājumā pretendentam jāietver visi izdevumi un izmaksas, kas </w:t>
      </w:r>
      <w:r w:rsidR="002B5615" w:rsidRPr="00553C7A">
        <w:rPr>
          <w:rFonts w:ascii="Times New Roman" w:hAnsi="Times New Roman"/>
          <w:sz w:val="24"/>
          <w:szCs w:val="24"/>
        </w:rPr>
        <w:t>saistītas ar piegādi, transportu un iekārtu nodošanu ekspluatācijā</w:t>
      </w:r>
      <w:r w:rsidRPr="00553C7A">
        <w:rPr>
          <w:rFonts w:ascii="Times New Roman" w:hAnsi="Times New Roman"/>
          <w:sz w:val="24"/>
          <w:szCs w:val="24"/>
        </w:rPr>
        <w:t>. Pasūtītājs nemaksās nekādus pretendenta papildus izdevumus, kas nebūs iekļauti finanšu piedāvājumā</w:t>
      </w:r>
      <w:r w:rsidR="00362DCB" w:rsidRPr="00553C7A">
        <w:rPr>
          <w:rFonts w:ascii="Times New Roman" w:eastAsia="Times New Roman" w:hAnsi="Times New Roman"/>
          <w:sz w:val="24"/>
          <w:szCs w:val="24"/>
        </w:rPr>
        <w:t>.</w:t>
      </w:r>
    </w:p>
    <w:p w:rsidR="007036D0" w:rsidRPr="00553C7A" w:rsidRDefault="007036D0" w:rsidP="004809D0">
      <w:pPr>
        <w:numPr>
          <w:ilvl w:val="1"/>
          <w:numId w:val="4"/>
        </w:numPr>
        <w:spacing w:after="0" w:line="240" w:lineRule="auto"/>
        <w:ind w:left="567" w:right="-483" w:hanging="567"/>
        <w:jc w:val="both"/>
        <w:outlineLvl w:val="0"/>
        <w:rPr>
          <w:rFonts w:ascii="Times New Roman" w:eastAsia="Times New Roman" w:hAnsi="Times New Roman"/>
          <w:sz w:val="24"/>
          <w:szCs w:val="24"/>
        </w:rPr>
      </w:pPr>
      <w:r w:rsidRPr="00553C7A">
        <w:rPr>
          <w:rFonts w:ascii="Times New Roman" w:hAnsi="Times New Roman"/>
          <w:sz w:val="24"/>
          <w:szCs w:val="24"/>
        </w:rPr>
        <w:t>Pretendents, papildus finanšu piedāvājumam, iesniedz arī izdrukas no Valsts ieņēmumu dienesta elektroniskās deklarēšanas sistēmas par pretendenta vidējām stundas tarifa likmēm profesiju grupās.</w:t>
      </w:r>
    </w:p>
    <w:p w:rsidR="00362DCB" w:rsidRPr="00553C7A" w:rsidRDefault="00362DCB" w:rsidP="004809D0">
      <w:pPr>
        <w:numPr>
          <w:ilvl w:val="1"/>
          <w:numId w:val="4"/>
        </w:numPr>
        <w:spacing w:after="0" w:line="240" w:lineRule="auto"/>
        <w:ind w:left="567" w:right="-483" w:hanging="567"/>
        <w:jc w:val="both"/>
        <w:outlineLvl w:val="0"/>
        <w:rPr>
          <w:rFonts w:ascii="Times New Roman" w:eastAsia="Times New Roman" w:hAnsi="Times New Roman"/>
          <w:sz w:val="24"/>
          <w:szCs w:val="24"/>
        </w:rPr>
      </w:pPr>
      <w:r w:rsidRPr="00553C7A">
        <w:rPr>
          <w:rFonts w:ascii="Times New Roman" w:eastAsia="Times New Roman" w:hAnsi="Times New Roman"/>
          <w:sz w:val="24"/>
          <w:szCs w:val="24"/>
        </w:rPr>
        <w:t xml:space="preserve">Finanšu piedāvājumā visas cenas norāda </w:t>
      </w:r>
      <w:r w:rsidRPr="00553C7A">
        <w:rPr>
          <w:rFonts w:ascii="Times New Roman" w:eastAsia="Times New Roman" w:hAnsi="Times New Roman"/>
          <w:i/>
          <w:sz w:val="24"/>
          <w:szCs w:val="24"/>
        </w:rPr>
        <w:t>euro</w:t>
      </w:r>
      <w:r w:rsidRPr="00553C7A">
        <w:rPr>
          <w:rFonts w:ascii="Times New Roman" w:eastAsia="Times New Roman" w:hAnsi="Times New Roman"/>
          <w:sz w:val="24"/>
          <w:szCs w:val="24"/>
        </w:rPr>
        <w:t xml:space="preserve"> (</w:t>
      </w:r>
      <w:smartTag w:uri="schemas-tilde-lv/tildestengine" w:element="currency2">
        <w:smartTagPr>
          <w:attr w:name="currency_id" w:val="16"/>
          <w:attr w:name="currency_key" w:val="EUR"/>
          <w:attr w:name="currency_value" w:val="1"/>
          <w:attr w:name="currency_text" w:val="EUR"/>
        </w:smartTagPr>
        <w:r w:rsidRPr="00553C7A">
          <w:rPr>
            <w:rFonts w:ascii="Times New Roman" w:eastAsia="Times New Roman" w:hAnsi="Times New Roman"/>
            <w:sz w:val="24"/>
            <w:szCs w:val="24"/>
          </w:rPr>
          <w:t>EUR</w:t>
        </w:r>
      </w:smartTag>
      <w:r w:rsidRPr="00553C7A">
        <w:rPr>
          <w:rFonts w:ascii="Times New Roman" w:eastAsia="Times New Roman" w:hAnsi="Times New Roman"/>
          <w:sz w:val="24"/>
          <w:szCs w:val="24"/>
        </w:rPr>
        <w:t>) bez pievienotās vērtības nodokļa.</w:t>
      </w:r>
    </w:p>
    <w:p w:rsidR="009D4E7B" w:rsidRPr="00553C7A" w:rsidRDefault="00362DCB" w:rsidP="00BF0ED6">
      <w:pPr>
        <w:numPr>
          <w:ilvl w:val="1"/>
          <w:numId w:val="4"/>
        </w:numPr>
        <w:spacing w:after="0" w:line="240" w:lineRule="auto"/>
        <w:ind w:left="567" w:right="-483" w:hanging="567"/>
        <w:jc w:val="both"/>
        <w:outlineLvl w:val="0"/>
        <w:rPr>
          <w:rFonts w:ascii="Times New Roman" w:eastAsia="Times New Roman" w:hAnsi="Times New Roman"/>
          <w:sz w:val="24"/>
          <w:szCs w:val="24"/>
        </w:rPr>
      </w:pPr>
      <w:r w:rsidRPr="00553C7A">
        <w:rPr>
          <w:rFonts w:ascii="Times New Roman" w:eastAsia="Times New Roman" w:hAnsi="Times New Roman"/>
          <w:sz w:val="24"/>
          <w:szCs w:val="24"/>
        </w:rPr>
        <w:t xml:space="preserve">Pretendents nedrīkst iesniegt </w:t>
      </w:r>
      <w:r w:rsidR="00BF0ED6" w:rsidRPr="00553C7A">
        <w:rPr>
          <w:rFonts w:ascii="Times New Roman" w:eastAsia="Times New Roman" w:hAnsi="Times New Roman"/>
          <w:sz w:val="24"/>
          <w:szCs w:val="24"/>
        </w:rPr>
        <w:t>f</w:t>
      </w:r>
      <w:r w:rsidRPr="00553C7A">
        <w:rPr>
          <w:rFonts w:ascii="Times New Roman" w:eastAsia="Times New Roman" w:hAnsi="Times New Roman"/>
          <w:sz w:val="24"/>
          <w:szCs w:val="24"/>
        </w:rPr>
        <w:t>inanšu piedāvājuma variantus</w:t>
      </w:r>
      <w:r w:rsidR="00BF0ED6" w:rsidRPr="00553C7A">
        <w:rPr>
          <w:rFonts w:ascii="Times New Roman" w:eastAsia="Times New Roman" w:hAnsi="Times New Roman"/>
          <w:sz w:val="24"/>
          <w:szCs w:val="24"/>
        </w:rPr>
        <w:t>.</w:t>
      </w:r>
    </w:p>
    <w:p w:rsidR="00235E29" w:rsidRPr="00553C7A" w:rsidRDefault="00235E29" w:rsidP="00235E29">
      <w:pPr>
        <w:spacing w:after="0" w:line="240" w:lineRule="auto"/>
        <w:ind w:left="426" w:right="-483"/>
        <w:jc w:val="both"/>
        <w:outlineLvl w:val="0"/>
        <w:rPr>
          <w:rFonts w:ascii="Times New Roman" w:eastAsia="Times New Roman" w:hAnsi="Times New Roman"/>
          <w:sz w:val="24"/>
          <w:szCs w:val="24"/>
        </w:rPr>
      </w:pPr>
    </w:p>
    <w:p w:rsidR="008061E9" w:rsidRPr="00553C7A" w:rsidRDefault="00362DCB" w:rsidP="004809D0">
      <w:pPr>
        <w:widowControl w:val="0"/>
        <w:numPr>
          <w:ilvl w:val="0"/>
          <w:numId w:val="4"/>
        </w:numPr>
        <w:spacing w:after="0" w:line="240" w:lineRule="auto"/>
        <w:contextualSpacing/>
        <w:jc w:val="center"/>
        <w:outlineLvl w:val="0"/>
        <w:rPr>
          <w:rFonts w:ascii="Times New Roman" w:eastAsia="Times New Roman" w:hAnsi="Times New Roman"/>
          <w:b/>
          <w:sz w:val="24"/>
          <w:szCs w:val="24"/>
          <w:lang w:eastAsia="lv-LV"/>
        </w:rPr>
      </w:pPr>
      <w:r w:rsidRPr="00553C7A">
        <w:rPr>
          <w:rFonts w:ascii="Times New Roman" w:hAnsi="Times New Roman"/>
          <w:b/>
          <w:sz w:val="24"/>
          <w:szCs w:val="24"/>
        </w:rPr>
        <w:t>PIEDĀVĀJUMU VĒRTĒŠANA UN PIEDĀVĀJUMA IZVĒLE</w:t>
      </w:r>
      <w:bookmarkEnd w:id="65"/>
      <w:bookmarkEnd w:id="66"/>
    </w:p>
    <w:p w:rsidR="00362DCB" w:rsidRPr="00553C7A" w:rsidRDefault="00362DCB" w:rsidP="004809D0">
      <w:pPr>
        <w:numPr>
          <w:ilvl w:val="1"/>
          <w:numId w:val="4"/>
        </w:numPr>
        <w:spacing w:after="0" w:line="240" w:lineRule="auto"/>
        <w:ind w:left="426" w:hanging="437"/>
        <w:jc w:val="both"/>
        <w:rPr>
          <w:rFonts w:ascii="Times New Roman" w:eastAsia="Times New Roman" w:hAnsi="Times New Roman"/>
          <w:b/>
          <w:sz w:val="24"/>
          <w:szCs w:val="24"/>
        </w:rPr>
      </w:pPr>
      <w:r w:rsidRPr="00553C7A">
        <w:rPr>
          <w:rFonts w:ascii="Times New Roman" w:eastAsia="Times New Roman" w:hAnsi="Times New Roman"/>
          <w:b/>
          <w:sz w:val="24"/>
          <w:szCs w:val="24"/>
        </w:rPr>
        <w:t>Piedāvājuma vērtēšanas pamatnoteikumi</w:t>
      </w:r>
    </w:p>
    <w:p w:rsidR="00362DCB" w:rsidRPr="006A3962" w:rsidRDefault="00362DCB" w:rsidP="001D26FA">
      <w:pPr>
        <w:numPr>
          <w:ilvl w:val="2"/>
          <w:numId w:val="4"/>
        </w:numPr>
        <w:tabs>
          <w:tab w:val="clear" w:pos="1440"/>
        </w:tabs>
        <w:spacing w:after="0" w:line="240" w:lineRule="auto"/>
        <w:ind w:left="567" w:right="-58" w:hanging="540"/>
        <w:jc w:val="both"/>
        <w:rPr>
          <w:rFonts w:ascii="Times New Roman" w:eastAsia="Times New Roman" w:hAnsi="Times New Roman"/>
          <w:sz w:val="24"/>
          <w:szCs w:val="24"/>
        </w:rPr>
      </w:pPr>
      <w:r w:rsidRPr="006A3962">
        <w:rPr>
          <w:rFonts w:ascii="Times New Roman" w:hAnsi="Times New Roman"/>
          <w:b/>
          <w:sz w:val="24"/>
          <w:szCs w:val="24"/>
        </w:rPr>
        <w:t xml:space="preserve">Vērtēšanas kritērijs – </w:t>
      </w:r>
      <w:r w:rsidRPr="006A3962">
        <w:rPr>
          <w:rFonts w:ascii="Times New Roman" w:hAnsi="Times New Roman"/>
          <w:sz w:val="24"/>
          <w:szCs w:val="24"/>
          <w:u w:val="single"/>
        </w:rPr>
        <w:t xml:space="preserve">viszemākā </w:t>
      </w:r>
      <w:r w:rsidR="00E32BF3" w:rsidRPr="006A3962">
        <w:rPr>
          <w:rFonts w:ascii="Times New Roman" w:hAnsi="Times New Roman"/>
          <w:sz w:val="24"/>
          <w:szCs w:val="24"/>
          <w:u w:val="single"/>
        </w:rPr>
        <w:t xml:space="preserve">  vērtējamā </w:t>
      </w:r>
      <w:r w:rsidRPr="006A3962">
        <w:rPr>
          <w:rFonts w:ascii="Times New Roman" w:hAnsi="Times New Roman"/>
          <w:sz w:val="24"/>
          <w:szCs w:val="24"/>
          <w:u w:val="single"/>
        </w:rPr>
        <w:t>cena</w:t>
      </w:r>
      <w:r w:rsidR="00D1649F" w:rsidRPr="006A3962">
        <w:rPr>
          <w:rFonts w:ascii="Times New Roman" w:hAnsi="Times New Roman"/>
          <w:sz w:val="24"/>
          <w:szCs w:val="24"/>
          <w:u w:val="single"/>
        </w:rPr>
        <w:t xml:space="preserve"> </w:t>
      </w:r>
      <w:r w:rsidRPr="006A3962">
        <w:rPr>
          <w:rFonts w:ascii="Times New Roman" w:hAnsi="Times New Roman"/>
          <w:sz w:val="24"/>
          <w:szCs w:val="24"/>
        </w:rPr>
        <w:t xml:space="preserve">par </w:t>
      </w:r>
      <w:r w:rsidR="007358DF" w:rsidRPr="006A3962">
        <w:rPr>
          <w:rFonts w:ascii="Times New Roman" w:hAnsi="Times New Roman"/>
          <w:sz w:val="24"/>
          <w:szCs w:val="24"/>
        </w:rPr>
        <w:t>n</w:t>
      </w:r>
      <w:r w:rsidRPr="006A3962">
        <w:rPr>
          <w:rFonts w:ascii="Times New Roman" w:hAnsi="Times New Roman"/>
          <w:sz w:val="24"/>
          <w:szCs w:val="24"/>
        </w:rPr>
        <w:t xml:space="preserve">olikuma </w:t>
      </w:r>
      <w:r w:rsidR="006A3962" w:rsidRPr="006A3962">
        <w:rPr>
          <w:rFonts w:ascii="Times New Roman" w:hAnsi="Times New Roman"/>
          <w:sz w:val="24"/>
          <w:szCs w:val="24"/>
        </w:rPr>
        <w:t xml:space="preserve">prasībām atbilstošā piedāvājuma </w:t>
      </w:r>
      <w:r w:rsidR="00CD17E2" w:rsidRPr="006A3962">
        <w:rPr>
          <w:rFonts w:ascii="Times New Roman" w:hAnsi="Times New Roman"/>
          <w:sz w:val="24"/>
          <w:szCs w:val="24"/>
        </w:rPr>
        <w:t>daļā. J</w:t>
      </w:r>
      <w:r w:rsidR="003A5B0E" w:rsidRPr="006A3962">
        <w:rPr>
          <w:rFonts w:ascii="Times New Roman" w:hAnsi="Times New Roman"/>
          <w:sz w:val="24"/>
          <w:szCs w:val="24"/>
        </w:rPr>
        <w:t>a ir vairāki piedāvājumi ar vienādu zemāko cenu</w:t>
      </w:r>
      <w:r w:rsidR="00CD17E2" w:rsidRPr="006A3962">
        <w:rPr>
          <w:rFonts w:ascii="Times New Roman" w:hAnsi="Times New Roman"/>
          <w:sz w:val="24"/>
          <w:szCs w:val="24"/>
        </w:rPr>
        <w:t xml:space="preserve"> daļā,</w:t>
      </w:r>
      <w:r w:rsidR="003A5B0E" w:rsidRPr="006A3962">
        <w:rPr>
          <w:rFonts w:ascii="Times New Roman" w:hAnsi="Times New Roman"/>
          <w:sz w:val="24"/>
          <w:szCs w:val="24"/>
        </w:rPr>
        <w:t xml:space="preserve"> </w:t>
      </w:r>
      <w:r w:rsidR="00766196" w:rsidRPr="006A3962">
        <w:rPr>
          <w:rFonts w:ascii="Times New Roman" w:hAnsi="Times New Roman"/>
          <w:sz w:val="24"/>
          <w:szCs w:val="24"/>
        </w:rPr>
        <w:t>priekšroka būs tam Pretendentam, kas nodarbina vismaz 20 notiesātos ieslodzījuma vietās. Ja neviens no attiecīgajiem Pretendentiem nenodarbina vismaz 20 notiesātos ieslodzījuma vietās, komisija starp Pretendentiem, kas piedāvājuši vienādās līgumcenas, organizēs atklātu izlozi.</w:t>
      </w:r>
      <w:r w:rsidR="0096720D" w:rsidRPr="006A3962">
        <w:rPr>
          <w:rFonts w:ascii="Times New Roman" w:eastAsia="Times New Roman" w:hAnsi="Times New Roman"/>
          <w:sz w:val="24"/>
          <w:szCs w:val="24"/>
        </w:rPr>
        <w:t xml:space="preserve"> </w:t>
      </w:r>
      <w:r w:rsidRPr="006A3962">
        <w:rPr>
          <w:rFonts w:ascii="Times New Roman" w:eastAsia="Times New Roman" w:hAnsi="Times New Roman"/>
          <w:sz w:val="24"/>
          <w:szCs w:val="24"/>
        </w:rPr>
        <w:t>Iepirkuma komisija piedāvāju</w:t>
      </w:r>
      <w:r w:rsidR="00571163" w:rsidRPr="006A3962">
        <w:rPr>
          <w:rFonts w:ascii="Times New Roman" w:eastAsia="Times New Roman" w:hAnsi="Times New Roman"/>
          <w:sz w:val="24"/>
          <w:szCs w:val="24"/>
        </w:rPr>
        <w:t>mu vērtēšanu veic slēgtās sēdēs.</w:t>
      </w:r>
      <w:r w:rsidRPr="006A3962">
        <w:rPr>
          <w:rFonts w:ascii="Times New Roman" w:eastAsia="Times New Roman" w:hAnsi="Times New Roman"/>
          <w:sz w:val="24"/>
          <w:szCs w:val="24"/>
        </w:rPr>
        <w:t xml:space="preserve"> </w:t>
      </w:r>
    </w:p>
    <w:p w:rsidR="00343183" w:rsidRPr="00553C7A" w:rsidRDefault="00343183" w:rsidP="00343183">
      <w:pPr>
        <w:spacing w:after="0" w:line="240" w:lineRule="auto"/>
        <w:ind w:left="567"/>
        <w:jc w:val="both"/>
        <w:rPr>
          <w:rFonts w:ascii="Times New Roman" w:eastAsia="Times New Roman" w:hAnsi="Times New Roman"/>
          <w:sz w:val="24"/>
          <w:szCs w:val="24"/>
        </w:rPr>
      </w:pPr>
    </w:p>
    <w:p w:rsidR="00362DCB" w:rsidRPr="00553C7A" w:rsidRDefault="00362DCB" w:rsidP="004809D0">
      <w:pPr>
        <w:numPr>
          <w:ilvl w:val="1"/>
          <w:numId w:val="4"/>
        </w:numPr>
        <w:spacing w:after="0" w:line="240" w:lineRule="auto"/>
        <w:ind w:left="426" w:hanging="426"/>
        <w:jc w:val="both"/>
        <w:rPr>
          <w:rFonts w:ascii="Times New Roman" w:eastAsia="Times New Roman" w:hAnsi="Times New Roman"/>
          <w:b/>
          <w:sz w:val="24"/>
          <w:szCs w:val="24"/>
        </w:rPr>
      </w:pPr>
      <w:r w:rsidRPr="00553C7A">
        <w:rPr>
          <w:rFonts w:ascii="Times New Roman" w:eastAsia="Times New Roman" w:hAnsi="Times New Roman"/>
          <w:b/>
          <w:sz w:val="24"/>
          <w:szCs w:val="24"/>
        </w:rPr>
        <w:t>Piedāvājuma noformējuma pārbaude</w:t>
      </w:r>
    </w:p>
    <w:p w:rsidR="00362DCB" w:rsidRPr="00553C7A" w:rsidRDefault="00362DCB" w:rsidP="004809D0">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553C7A">
        <w:rPr>
          <w:rFonts w:ascii="Times New Roman" w:eastAsia="Times New Roman" w:hAnsi="Times New Roman"/>
          <w:sz w:val="24"/>
          <w:szCs w:val="24"/>
          <w:lang w:eastAsia="lv-LV"/>
        </w:rPr>
        <w:t xml:space="preserve">Iepirkuma komisija pārbauda, vai pretendenta iesniegtais </w:t>
      </w:r>
      <w:r w:rsidR="006B6D8D" w:rsidRPr="00553C7A">
        <w:rPr>
          <w:rFonts w:ascii="Times New Roman" w:eastAsia="Times New Roman" w:hAnsi="Times New Roman"/>
          <w:sz w:val="24"/>
          <w:szCs w:val="24"/>
          <w:lang w:eastAsia="lv-LV"/>
        </w:rPr>
        <w:t>p</w:t>
      </w:r>
      <w:r w:rsidR="00893C07" w:rsidRPr="00553C7A">
        <w:rPr>
          <w:rFonts w:ascii="Times New Roman" w:eastAsia="Times New Roman" w:hAnsi="Times New Roman"/>
          <w:sz w:val="24"/>
          <w:szCs w:val="24"/>
          <w:lang w:eastAsia="lv-LV"/>
        </w:rPr>
        <w:t xml:space="preserve">iedāvājums atbilst </w:t>
      </w:r>
      <w:r w:rsidR="00BC4F6D" w:rsidRPr="00553C7A">
        <w:rPr>
          <w:rFonts w:ascii="Times New Roman" w:eastAsia="Times New Roman" w:hAnsi="Times New Roman"/>
          <w:sz w:val="24"/>
          <w:szCs w:val="24"/>
          <w:lang w:eastAsia="lv-LV"/>
        </w:rPr>
        <w:t>n</w:t>
      </w:r>
      <w:r w:rsidR="00893C07" w:rsidRPr="00553C7A">
        <w:rPr>
          <w:rFonts w:ascii="Times New Roman" w:eastAsia="Times New Roman" w:hAnsi="Times New Roman"/>
          <w:sz w:val="24"/>
          <w:szCs w:val="24"/>
          <w:lang w:eastAsia="lv-LV"/>
        </w:rPr>
        <w:t xml:space="preserve">olikuma </w:t>
      </w:r>
      <w:r w:rsidR="00AF4670" w:rsidRPr="00553C7A">
        <w:rPr>
          <w:rFonts w:ascii="Times New Roman" w:eastAsia="Times New Roman" w:hAnsi="Times New Roman"/>
          <w:sz w:val="24"/>
          <w:szCs w:val="24"/>
          <w:lang w:eastAsia="lv-LV"/>
        </w:rPr>
        <w:t>1.1</w:t>
      </w:r>
      <w:r w:rsidR="00715C4E" w:rsidRPr="00553C7A">
        <w:rPr>
          <w:rFonts w:ascii="Times New Roman" w:eastAsia="Times New Roman" w:hAnsi="Times New Roman"/>
          <w:sz w:val="24"/>
          <w:szCs w:val="24"/>
          <w:lang w:eastAsia="lv-LV"/>
        </w:rPr>
        <w:t>1</w:t>
      </w:r>
      <w:r w:rsidRPr="00553C7A">
        <w:rPr>
          <w:rFonts w:ascii="Times New Roman" w:eastAsia="Times New Roman" w:hAnsi="Times New Roman"/>
          <w:sz w:val="24"/>
          <w:szCs w:val="24"/>
          <w:lang w:eastAsia="lv-LV"/>
        </w:rPr>
        <w:t>.punktā noteiktajām prasībām.</w:t>
      </w:r>
    </w:p>
    <w:p w:rsidR="00362DCB" w:rsidRPr="00553C7A" w:rsidRDefault="00362DCB" w:rsidP="004809D0">
      <w:pPr>
        <w:numPr>
          <w:ilvl w:val="2"/>
          <w:numId w:val="4"/>
        </w:numPr>
        <w:tabs>
          <w:tab w:val="clear" w:pos="1440"/>
        </w:tabs>
        <w:spacing w:after="0" w:line="240" w:lineRule="auto"/>
        <w:ind w:left="567" w:hanging="567"/>
        <w:jc w:val="both"/>
        <w:rPr>
          <w:rFonts w:ascii="Times New Roman" w:eastAsia="Times New Roman" w:hAnsi="Times New Roman"/>
          <w:sz w:val="24"/>
          <w:szCs w:val="24"/>
        </w:rPr>
      </w:pPr>
      <w:r w:rsidRPr="00553C7A">
        <w:rPr>
          <w:rFonts w:ascii="Times New Roman" w:eastAsia="Times New Roman" w:hAnsi="Times New Roman"/>
          <w:sz w:val="24"/>
          <w:szCs w:val="24"/>
        </w:rPr>
        <w:t xml:space="preserve">Ja piedāvājums neatbilst kādai no piedāvājuma noformējuma prasībām, </w:t>
      </w:r>
      <w:r w:rsidR="00755DC0" w:rsidRPr="00553C7A">
        <w:rPr>
          <w:rFonts w:ascii="Times New Roman" w:eastAsia="Times New Roman" w:hAnsi="Times New Roman"/>
          <w:sz w:val="24"/>
          <w:szCs w:val="24"/>
        </w:rPr>
        <w:t>i</w:t>
      </w:r>
      <w:r w:rsidRPr="00553C7A">
        <w:rPr>
          <w:rFonts w:ascii="Times New Roman" w:eastAsia="Times New Roman" w:hAnsi="Times New Roman"/>
          <w:sz w:val="24"/>
          <w:szCs w:val="24"/>
        </w:rPr>
        <w:t>epirkuma komisija lemj par šī piedāvājuma tālāku izskatīšanu.</w:t>
      </w:r>
    </w:p>
    <w:p w:rsidR="00343183" w:rsidRPr="00553C7A" w:rsidRDefault="00343183" w:rsidP="00343183">
      <w:pPr>
        <w:spacing w:after="0" w:line="240" w:lineRule="auto"/>
        <w:ind w:left="567"/>
        <w:jc w:val="both"/>
        <w:rPr>
          <w:rFonts w:ascii="Times New Roman" w:eastAsia="Times New Roman" w:hAnsi="Times New Roman"/>
          <w:sz w:val="24"/>
          <w:szCs w:val="24"/>
        </w:rPr>
      </w:pPr>
    </w:p>
    <w:p w:rsidR="00362DCB" w:rsidRPr="00553C7A" w:rsidRDefault="005A2C37" w:rsidP="004809D0">
      <w:pPr>
        <w:numPr>
          <w:ilvl w:val="1"/>
          <w:numId w:val="4"/>
        </w:numPr>
        <w:spacing w:after="0" w:line="240" w:lineRule="auto"/>
        <w:ind w:left="426" w:hanging="426"/>
        <w:jc w:val="both"/>
        <w:rPr>
          <w:rFonts w:ascii="Times New Roman" w:eastAsia="Times New Roman" w:hAnsi="Times New Roman"/>
          <w:b/>
          <w:sz w:val="24"/>
          <w:szCs w:val="24"/>
        </w:rPr>
      </w:pPr>
      <w:r w:rsidRPr="00553C7A">
        <w:rPr>
          <w:rFonts w:ascii="Times New Roman" w:eastAsia="Times New Roman" w:hAnsi="Times New Roman"/>
          <w:b/>
          <w:sz w:val="24"/>
          <w:szCs w:val="24"/>
        </w:rPr>
        <w:t>Pretendentu kvalifikācijas pārbaude</w:t>
      </w:r>
    </w:p>
    <w:p w:rsidR="00105AF4" w:rsidRPr="00553C7A" w:rsidRDefault="00105AF4" w:rsidP="00105AF4">
      <w:pPr>
        <w:widowControl w:val="0"/>
        <w:numPr>
          <w:ilvl w:val="2"/>
          <w:numId w:val="4"/>
        </w:numPr>
        <w:tabs>
          <w:tab w:val="clear" w:pos="1440"/>
          <w:tab w:val="num" w:pos="567"/>
        </w:tabs>
        <w:spacing w:after="0" w:line="240" w:lineRule="auto"/>
        <w:ind w:left="567" w:hanging="567"/>
        <w:contextualSpacing/>
        <w:jc w:val="both"/>
        <w:rPr>
          <w:rFonts w:ascii="Times New Roman" w:eastAsia="Times New Roman" w:hAnsi="Times New Roman"/>
          <w:b/>
          <w:bCs/>
          <w:sz w:val="24"/>
          <w:szCs w:val="24"/>
          <w:lang w:eastAsia="lv-LV"/>
        </w:rPr>
      </w:pPr>
      <w:r w:rsidRPr="00553C7A">
        <w:rPr>
          <w:rFonts w:ascii="Times New Roman" w:eastAsia="Times New Roman" w:hAnsi="Times New Roman"/>
          <w:bCs/>
          <w:sz w:val="24"/>
          <w:szCs w:val="24"/>
          <w:lang w:eastAsia="lv-LV"/>
        </w:rPr>
        <w:t>Pretendenta kvalifikācijas pārbaudē iepirkuma komisija pārbauda Pretendenta atbilstību Nolikuma 3.punktā noteiktajām prasībām pēc Nolikuma 4.punktā noteiktajiem un pretendenta iesniegtajiem dokumentiem, un no publiskajām datu bāzēm iegūtās informācijas.</w:t>
      </w:r>
    </w:p>
    <w:p w:rsidR="00105AF4" w:rsidRPr="00553C7A" w:rsidRDefault="00105AF4" w:rsidP="00105AF4">
      <w:pPr>
        <w:widowControl w:val="0"/>
        <w:numPr>
          <w:ilvl w:val="2"/>
          <w:numId w:val="4"/>
        </w:numPr>
        <w:tabs>
          <w:tab w:val="clear" w:pos="1440"/>
          <w:tab w:val="num" w:pos="720"/>
        </w:tabs>
        <w:spacing w:after="0" w:line="240" w:lineRule="auto"/>
        <w:ind w:left="567" w:hanging="567"/>
        <w:contextualSpacing/>
        <w:jc w:val="both"/>
        <w:rPr>
          <w:rFonts w:ascii="Times New Roman" w:eastAsia="Times New Roman" w:hAnsi="Times New Roman"/>
          <w:b/>
          <w:bCs/>
          <w:sz w:val="24"/>
          <w:szCs w:val="24"/>
          <w:lang w:eastAsia="lv-LV"/>
        </w:rPr>
      </w:pPr>
      <w:r w:rsidRPr="00553C7A">
        <w:rPr>
          <w:rFonts w:ascii="Times New Roman" w:eastAsia="Times New Roman" w:hAnsi="Times New Roman"/>
          <w:bCs/>
          <w:sz w:val="24"/>
          <w:szCs w:val="24"/>
          <w:lang w:eastAsia="lv-LV"/>
        </w:rPr>
        <w:t>Pretendents tiek izslēgts no turpmākās dalības Konkursā un piedāvājums netiek tālāk izvērtēts, ja iepirkuma komisija konstatē, ka</w:t>
      </w:r>
      <w:r w:rsidRPr="00553C7A">
        <w:rPr>
          <w:rFonts w:ascii="Times New Roman" w:eastAsia="Times New Roman" w:hAnsi="Times New Roman"/>
          <w:b/>
          <w:bCs/>
          <w:sz w:val="24"/>
          <w:szCs w:val="24"/>
          <w:lang w:eastAsia="lv-LV"/>
        </w:rPr>
        <w:t xml:space="preserve"> </w:t>
      </w:r>
      <w:r w:rsidRPr="00553C7A">
        <w:rPr>
          <w:rFonts w:ascii="Times New Roman" w:eastAsia="Times New Roman" w:hAnsi="Times New Roman"/>
          <w:bCs/>
          <w:sz w:val="24"/>
          <w:szCs w:val="24"/>
          <w:lang w:eastAsia="lv-LV"/>
        </w:rPr>
        <w:t xml:space="preserve">pretendents iesniedzis nepatiesu informāciju savas kvalifikācijas novērtēšanai vai vispār nav iesniedzis pieprasīto informāciju, tajā skaitā, nav </w:t>
      </w:r>
      <w:r w:rsidR="006A3962" w:rsidRPr="00553C7A">
        <w:rPr>
          <w:rFonts w:ascii="Times New Roman" w:eastAsia="Times New Roman" w:hAnsi="Times New Roman"/>
          <w:bCs/>
          <w:sz w:val="24"/>
          <w:szCs w:val="24"/>
          <w:lang w:eastAsia="lv-LV"/>
        </w:rPr>
        <w:t>sniedzis iepirkuma komisijas pieprasīto,</w:t>
      </w:r>
      <w:r w:rsidRPr="00553C7A">
        <w:rPr>
          <w:rFonts w:ascii="Times New Roman" w:eastAsia="Times New Roman" w:hAnsi="Times New Roman"/>
          <w:bCs/>
          <w:sz w:val="24"/>
          <w:szCs w:val="24"/>
          <w:lang w:eastAsia="lv-LV"/>
        </w:rPr>
        <w:t xml:space="preserve"> papildus informāciju iepirkuma komisijas noteiktajā termiņā vai kvalifikācijas dokumenti nav iesniegti atbilstoši Nolikuma prasībām vai to saturs neatbilst Nolikuma prasībām.</w:t>
      </w:r>
    </w:p>
    <w:p w:rsidR="00362DCB" w:rsidRPr="00553C7A" w:rsidRDefault="00362DCB" w:rsidP="002D2F01">
      <w:pPr>
        <w:widowControl w:val="0"/>
        <w:spacing w:after="0" w:line="240" w:lineRule="auto"/>
        <w:contextualSpacing/>
        <w:jc w:val="both"/>
        <w:rPr>
          <w:rFonts w:ascii="Times New Roman" w:eastAsia="Times New Roman" w:hAnsi="Times New Roman"/>
          <w:sz w:val="24"/>
          <w:szCs w:val="24"/>
          <w:lang w:eastAsia="lv-LV"/>
        </w:rPr>
      </w:pPr>
    </w:p>
    <w:p w:rsidR="00362DCB" w:rsidRPr="00553C7A" w:rsidRDefault="00E53DF6" w:rsidP="004809D0">
      <w:pPr>
        <w:numPr>
          <w:ilvl w:val="1"/>
          <w:numId w:val="4"/>
        </w:numPr>
        <w:spacing w:after="0" w:line="240" w:lineRule="auto"/>
        <w:ind w:left="709" w:hanging="709"/>
        <w:jc w:val="both"/>
        <w:rPr>
          <w:rFonts w:ascii="Times New Roman" w:eastAsia="Times New Roman" w:hAnsi="Times New Roman"/>
          <w:b/>
          <w:sz w:val="24"/>
          <w:szCs w:val="24"/>
        </w:rPr>
      </w:pPr>
      <w:r w:rsidRPr="00553C7A">
        <w:rPr>
          <w:rFonts w:ascii="Times New Roman" w:eastAsia="Times New Roman" w:hAnsi="Times New Roman"/>
          <w:b/>
          <w:sz w:val="24"/>
          <w:szCs w:val="24"/>
        </w:rPr>
        <w:t>Tehniskā</w:t>
      </w:r>
      <w:r w:rsidR="00362DCB" w:rsidRPr="00553C7A">
        <w:rPr>
          <w:rFonts w:ascii="Times New Roman" w:eastAsia="Times New Roman" w:hAnsi="Times New Roman"/>
          <w:b/>
          <w:sz w:val="24"/>
          <w:szCs w:val="24"/>
        </w:rPr>
        <w:t xml:space="preserve"> piedāvājuma pārbaude:</w:t>
      </w:r>
    </w:p>
    <w:p w:rsidR="00E53DF6" w:rsidRPr="00553C7A" w:rsidRDefault="005E0B03" w:rsidP="004809D0">
      <w:pPr>
        <w:pStyle w:val="Pamatteksts"/>
        <w:numPr>
          <w:ilvl w:val="2"/>
          <w:numId w:val="4"/>
        </w:numPr>
        <w:tabs>
          <w:tab w:val="clear" w:pos="1440"/>
        </w:tabs>
        <w:ind w:left="567" w:hanging="567"/>
      </w:pPr>
      <w:r w:rsidRPr="00553C7A">
        <w:t xml:space="preserve">Vērtējot tehnisko piedāvājumu, iepirkuma komisija pārbauda, vai </w:t>
      </w:r>
      <w:r w:rsidR="00FA4D10" w:rsidRPr="00553C7A">
        <w:t xml:space="preserve">pretendenta iesniegtais tehniskais piedāvājums atbilst </w:t>
      </w:r>
      <w:r w:rsidR="00E43B6B" w:rsidRPr="00553C7A">
        <w:t>n</w:t>
      </w:r>
      <w:r w:rsidR="00645DDF" w:rsidRPr="00553C7A">
        <w:t>olikuma</w:t>
      </w:r>
      <w:r w:rsidR="005C54BC" w:rsidRPr="00553C7A">
        <w:t xml:space="preserve"> 5.punktā noteiktajām prasībām. </w:t>
      </w:r>
      <w:r w:rsidRPr="00553C7A">
        <w:t xml:space="preserve"> </w:t>
      </w:r>
    </w:p>
    <w:p w:rsidR="00AE1412" w:rsidRPr="00553C7A" w:rsidRDefault="00182A22" w:rsidP="00A477A5">
      <w:pPr>
        <w:pStyle w:val="Pamatteksts"/>
        <w:numPr>
          <w:ilvl w:val="2"/>
          <w:numId w:val="4"/>
        </w:numPr>
        <w:tabs>
          <w:tab w:val="clear" w:pos="1440"/>
        </w:tabs>
        <w:ind w:left="567" w:hanging="567"/>
        <w:rPr>
          <w:b/>
        </w:rPr>
      </w:pPr>
      <w:r w:rsidRPr="00553C7A">
        <w:t xml:space="preserve">Ja pretendents </w:t>
      </w:r>
      <w:r w:rsidR="00457BE9" w:rsidRPr="00553C7A">
        <w:t xml:space="preserve">nav iesniedzis tehnisko piedāvājumu </w:t>
      </w:r>
      <w:r w:rsidR="00EB205D" w:rsidRPr="00553C7A">
        <w:t>vai tā saturs neatbilst</w:t>
      </w:r>
      <w:r w:rsidRPr="00553C7A">
        <w:t xml:space="preserve"> </w:t>
      </w:r>
      <w:r w:rsidR="00E43B6B" w:rsidRPr="00553C7A">
        <w:t>n</w:t>
      </w:r>
      <w:r w:rsidR="00645DDF" w:rsidRPr="00553C7A">
        <w:t>olikuma</w:t>
      </w:r>
      <w:r w:rsidR="009B2945" w:rsidRPr="00553C7A">
        <w:t xml:space="preserve"> 5</w:t>
      </w:r>
      <w:r w:rsidRPr="00553C7A">
        <w:t xml:space="preserve">.punkta prasībām, </w:t>
      </w:r>
      <w:r w:rsidR="009B2945" w:rsidRPr="00553C7A">
        <w:t>iepirkuma komisija lemj par piedāvājuma noraidīšanu</w:t>
      </w:r>
      <w:r w:rsidRPr="00553C7A">
        <w:t xml:space="preserve"> un tālāk neizskata.</w:t>
      </w:r>
    </w:p>
    <w:p w:rsidR="00625F99" w:rsidRPr="00553C7A" w:rsidRDefault="00952F21" w:rsidP="004809D0">
      <w:pPr>
        <w:pStyle w:val="Pamatteksts"/>
        <w:numPr>
          <w:ilvl w:val="1"/>
          <w:numId w:val="4"/>
        </w:numPr>
        <w:spacing w:before="120"/>
        <w:ind w:left="708" w:hanging="646"/>
        <w:rPr>
          <w:b/>
        </w:rPr>
      </w:pPr>
      <w:r w:rsidRPr="00553C7A">
        <w:rPr>
          <w:b/>
        </w:rPr>
        <w:t>Finanšu piedāvājuma pārbaude:</w:t>
      </w:r>
    </w:p>
    <w:p w:rsidR="00A84895" w:rsidRPr="00553C7A" w:rsidRDefault="00A84895" w:rsidP="004809D0">
      <w:pPr>
        <w:numPr>
          <w:ilvl w:val="2"/>
          <w:numId w:val="4"/>
        </w:numPr>
        <w:tabs>
          <w:tab w:val="clear" w:pos="1440"/>
        </w:tabs>
        <w:spacing w:after="0" w:line="240" w:lineRule="auto"/>
        <w:ind w:left="567" w:right="-1" w:hanging="567"/>
        <w:contextualSpacing/>
        <w:jc w:val="both"/>
        <w:outlineLvl w:val="0"/>
        <w:rPr>
          <w:rFonts w:ascii="Times New Roman" w:hAnsi="Times New Roman"/>
          <w:sz w:val="24"/>
          <w:szCs w:val="24"/>
        </w:rPr>
      </w:pPr>
      <w:r w:rsidRPr="00553C7A">
        <w:rPr>
          <w:rFonts w:ascii="Times New Roman" w:hAnsi="Times New Roman"/>
          <w:sz w:val="24"/>
          <w:szCs w:val="24"/>
        </w:rPr>
        <w:t xml:space="preserve">Vērtējot finanšu piedāvājumu, iepirkuma komisija pārbauda, vai pretendenta iesniegtais finanšu piedāvājums atbilst </w:t>
      </w:r>
      <w:r w:rsidR="00551ABA" w:rsidRPr="00553C7A">
        <w:rPr>
          <w:rFonts w:ascii="Times New Roman" w:hAnsi="Times New Roman"/>
          <w:sz w:val="24"/>
          <w:szCs w:val="24"/>
        </w:rPr>
        <w:t>n</w:t>
      </w:r>
      <w:r w:rsidRPr="00553C7A">
        <w:rPr>
          <w:rFonts w:ascii="Times New Roman" w:hAnsi="Times New Roman"/>
          <w:sz w:val="24"/>
          <w:szCs w:val="24"/>
        </w:rPr>
        <w:t>olikuma 6.punktā noteiktajām prasībām.</w:t>
      </w:r>
    </w:p>
    <w:p w:rsidR="00182A22" w:rsidRPr="00553C7A" w:rsidRDefault="00645DDF" w:rsidP="004809D0">
      <w:pPr>
        <w:numPr>
          <w:ilvl w:val="2"/>
          <w:numId w:val="4"/>
        </w:numPr>
        <w:tabs>
          <w:tab w:val="clear" w:pos="1440"/>
        </w:tabs>
        <w:spacing w:after="0" w:line="240" w:lineRule="auto"/>
        <w:ind w:left="567" w:right="-1" w:hanging="567"/>
        <w:contextualSpacing/>
        <w:jc w:val="both"/>
        <w:outlineLvl w:val="0"/>
        <w:rPr>
          <w:rFonts w:ascii="Times New Roman" w:hAnsi="Times New Roman"/>
          <w:sz w:val="24"/>
          <w:szCs w:val="24"/>
        </w:rPr>
      </w:pPr>
      <w:r w:rsidRPr="00553C7A">
        <w:rPr>
          <w:rFonts w:ascii="Times New Roman" w:hAnsi="Times New Roman"/>
          <w:sz w:val="24"/>
          <w:szCs w:val="24"/>
        </w:rPr>
        <w:lastRenderedPageBreak/>
        <w:t xml:space="preserve">Ja pretendents </w:t>
      </w:r>
      <w:r w:rsidR="008D0E9C" w:rsidRPr="00553C7A">
        <w:rPr>
          <w:rFonts w:ascii="Times New Roman" w:hAnsi="Times New Roman"/>
          <w:sz w:val="24"/>
          <w:szCs w:val="24"/>
        </w:rPr>
        <w:t>finanšu piedāvājumu</w:t>
      </w:r>
      <w:r w:rsidR="00182A22" w:rsidRPr="00553C7A">
        <w:rPr>
          <w:rFonts w:ascii="Times New Roman" w:hAnsi="Times New Roman"/>
          <w:sz w:val="24"/>
          <w:szCs w:val="24"/>
        </w:rPr>
        <w:t xml:space="preserve"> nav sagatavojis</w:t>
      </w:r>
      <w:r w:rsidRPr="00553C7A">
        <w:rPr>
          <w:rFonts w:ascii="Times New Roman" w:hAnsi="Times New Roman"/>
          <w:sz w:val="24"/>
          <w:szCs w:val="24"/>
        </w:rPr>
        <w:t xml:space="preserve"> vai tā</w:t>
      </w:r>
      <w:r w:rsidR="00182A22" w:rsidRPr="00553C7A">
        <w:rPr>
          <w:rFonts w:ascii="Times New Roman" w:hAnsi="Times New Roman"/>
          <w:sz w:val="24"/>
          <w:szCs w:val="24"/>
        </w:rPr>
        <w:t xml:space="preserve"> saturs neatbilst </w:t>
      </w:r>
      <w:r w:rsidR="002B4495" w:rsidRPr="00553C7A">
        <w:rPr>
          <w:rFonts w:ascii="Times New Roman" w:eastAsia="Times New Roman" w:hAnsi="Times New Roman"/>
          <w:sz w:val="24"/>
          <w:szCs w:val="24"/>
        </w:rPr>
        <w:t>n</w:t>
      </w:r>
      <w:r w:rsidRPr="00553C7A">
        <w:rPr>
          <w:rFonts w:ascii="Times New Roman" w:eastAsia="Times New Roman" w:hAnsi="Times New Roman"/>
          <w:sz w:val="24"/>
          <w:szCs w:val="24"/>
        </w:rPr>
        <w:t>olikuma 6.pielikumā</w:t>
      </w:r>
      <w:r w:rsidR="00A84895" w:rsidRPr="00553C7A">
        <w:rPr>
          <w:rFonts w:ascii="Times New Roman" w:eastAsia="Times New Roman" w:hAnsi="Times New Roman"/>
          <w:sz w:val="24"/>
          <w:szCs w:val="24"/>
        </w:rPr>
        <w:t xml:space="preserve"> </w:t>
      </w:r>
      <w:r w:rsidR="00A84895" w:rsidRPr="00553C7A">
        <w:rPr>
          <w:rFonts w:ascii="Times New Roman" w:hAnsi="Times New Roman"/>
          <w:sz w:val="24"/>
          <w:szCs w:val="24"/>
        </w:rPr>
        <w:t>noteiktajām</w:t>
      </w:r>
      <w:r w:rsidR="00182A22" w:rsidRPr="00553C7A">
        <w:rPr>
          <w:rFonts w:ascii="Times New Roman" w:hAnsi="Times New Roman"/>
          <w:sz w:val="24"/>
          <w:szCs w:val="24"/>
        </w:rPr>
        <w:t xml:space="preserve"> prasībām, </w:t>
      </w:r>
      <w:r w:rsidR="00A84895" w:rsidRPr="00553C7A">
        <w:rPr>
          <w:rFonts w:ascii="Times New Roman" w:hAnsi="Times New Roman"/>
          <w:sz w:val="24"/>
          <w:szCs w:val="24"/>
        </w:rPr>
        <w:t xml:space="preserve">iepirkuma komisija lemj par piedāvājuma noraidīšanu </w:t>
      </w:r>
      <w:r w:rsidR="00182A22" w:rsidRPr="00553C7A">
        <w:rPr>
          <w:rFonts w:ascii="Times New Roman" w:hAnsi="Times New Roman"/>
          <w:sz w:val="24"/>
          <w:szCs w:val="24"/>
        </w:rPr>
        <w:t>un tālāk neizskata.</w:t>
      </w:r>
    </w:p>
    <w:p w:rsidR="00362DCB" w:rsidRPr="00553C7A" w:rsidRDefault="002D0615" w:rsidP="004809D0">
      <w:pPr>
        <w:numPr>
          <w:ilvl w:val="2"/>
          <w:numId w:val="4"/>
        </w:numPr>
        <w:tabs>
          <w:tab w:val="clear" w:pos="1440"/>
        </w:tabs>
        <w:spacing w:after="0" w:line="240" w:lineRule="auto"/>
        <w:ind w:left="567" w:hanging="567"/>
        <w:jc w:val="both"/>
        <w:rPr>
          <w:rFonts w:ascii="Times New Roman" w:eastAsia="Times New Roman" w:hAnsi="Times New Roman"/>
          <w:sz w:val="24"/>
          <w:szCs w:val="24"/>
        </w:rPr>
      </w:pPr>
      <w:r w:rsidRPr="00553C7A">
        <w:rPr>
          <w:rFonts w:ascii="Times New Roman" w:eastAsia="Times New Roman" w:hAnsi="Times New Roman"/>
          <w:sz w:val="24"/>
          <w:szCs w:val="24"/>
        </w:rPr>
        <w:t>Finanšu piedāvājuma</w:t>
      </w:r>
      <w:r w:rsidR="00362DCB" w:rsidRPr="00553C7A">
        <w:rPr>
          <w:rFonts w:ascii="Times New Roman" w:eastAsia="Times New Roman" w:hAnsi="Times New Roman"/>
          <w:sz w:val="24"/>
          <w:szCs w:val="24"/>
        </w:rPr>
        <w:t xml:space="preserve"> vērtēšanas la</w:t>
      </w:r>
      <w:r w:rsidRPr="00553C7A">
        <w:rPr>
          <w:rFonts w:ascii="Times New Roman" w:eastAsia="Times New Roman" w:hAnsi="Times New Roman"/>
          <w:sz w:val="24"/>
          <w:szCs w:val="24"/>
        </w:rPr>
        <w:t xml:space="preserve">ikā </w:t>
      </w:r>
      <w:r w:rsidR="002B4495" w:rsidRPr="00553C7A">
        <w:rPr>
          <w:rFonts w:ascii="Times New Roman" w:eastAsia="Times New Roman" w:hAnsi="Times New Roman"/>
          <w:sz w:val="24"/>
          <w:szCs w:val="24"/>
        </w:rPr>
        <w:t>i</w:t>
      </w:r>
      <w:r w:rsidRPr="00553C7A">
        <w:rPr>
          <w:rFonts w:ascii="Times New Roman" w:eastAsia="Times New Roman" w:hAnsi="Times New Roman"/>
          <w:sz w:val="24"/>
          <w:szCs w:val="24"/>
        </w:rPr>
        <w:t>epirkuma komisija pārbauda</w:t>
      </w:r>
      <w:r w:rsidR="00362DCB" w:rsidRPr="00553C7A">
        <w:rPr>
          <w:rFonts w:ascii="Times New Roman" w:eastAsia="Times New Roman" w:hAnsi="Times New Roman"/>
          <w:sz w:val="24"/>
          <w:szCs w:val="24"/>
        </w:rPr>
        <w:t xml:space="preserve"> vai nav pieļautas aritmētiskās kļūdas.</w:t>
      </w:r>
    </w:p>
    <w:p w:rsidR="00362DCB" w:rsidRPr="00553C7A" w:rsidRDefault="002D0615" w:rsidP="004809D0">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553C7A">
        <w:rPr>
          <w:rFonts w:ascii="Times New Roman" w:eastAsia="Times New Roman" w:hAnsi="Times New Roman"/>
          <w:sz w:val="24"/>
          <w:szCs w:val="24"/>
          <w:lang w:eastAsia="lv-LV"/>
        </w:rPr>
        <w:t>Ja i</w:t>
      </w:r>
      <w:r w:rsidR="00362DCB" w:rsidRPr="00553C7A">
        <w:rPr>
          <w:rFonts w:ascii="Times New Roman" w:eastAsia="Times New Roman" w:hAnsi="Times New Roman"/>
          <w:sz w:val="24"/>
          <w:szCs w:val="24"/>
          <w:lang w:eastAsia="lv-LV"/>
        </w:rPr>
        <w:t xml:space="preserve">epirkuma komisija pretendenta iesniegtajā </w:t>
      </w:r>
      <w:r w:rsidRPr="00553C7A">
        <w:rPr>
          <w:rFonts w:ascii="Times New Roman" w:eastAsia="Times New Roman" w:hAnsi="Times New Roman"/>
          <w:sz w:val="24"/>
          <w:szCs w:val="24"/>
          <w:lang w:eastAsia="lv-LV"/>
        </w:rPr>
        <w:t xml:space="preserve">finanšu </w:t>
      </w:r>
      <w:r w:rsidR="00362DCB" w:rsidRPr="00553C7A">
        <w:rPr>
          <w:rFonts w:ascii="Times New Roman" w:eastAsia="Times New Roman" w:hAnsi="Times New Roman"/>
          <w:sz w:val="24"/>
          <w:szCs w:val="24"/>
          <w:lang w:eastAsia="lv-LV"/>
        </w:rPr>
        <w:t>piedāvājumā</w:t>
      </w:r>
      <w:r w:rsidRPr="00553C7A">
        <w:rPr>
          <w:rFonts w:ascii="Times New Roman" w:eastAsia="Times New Roman" w:hAnsi="Times New Roman"/>
          <w:sz w:val="24"/>
          <w:szCs w:val="24"/>
          <w:lang w:eastAsia="lv-LV"/>
        </w:rPr>
        <w:t xml:space="preserve"> konstatē aritmētiskās kļūdas, i</w:t>
      </w:r>
      <w:r w:rsidR="00362DCB" w:rsidRPr="00553C7A">
        <w:rPr>
          <w:rFonts w:ascii="Times New Roman" w:eastAsia="Times New Roman" w:hAnsi="Times New Roman"/>
          <w:sz w:val="24"/>
          <w:szCs w:val="24"/>
          <w:lang w:eastAsia="lv-LV"/>
        </w:rPr>
        <w:t xml:space="preserve">epirkuma komisija veic labojumus pretendenta </w:t>
      </w:r>
      <w:r w:rsidRPr="00553C7A">
        <w:rPr>
          <w:rFonts w:ascii="Times New Roman" w:eastAsia="Times New Roman" w:hAnsi="Times New Roman"/>
          <w:sz w:val="24"/>
          <w:szCs w:val="24"/>
          <w:lang w:eastAsia="lv-LV"/>
        </w:rPr>
        <w:t xml:space="preserve">iesniegtajā finanšu </w:t>
      </w:r>
      <w:r w:rsidR="00362DCB" w:rsidRPr="00553C7A">
        <w:rPr>
          <w:rFonts w:ascii="Times New Roman" w:eastAsia="Times New Roman" w:hAnsi="Times New Roman"/>
          <w:sz w:val="24"/>
          <w:szCs w:val="24"/>
          <w:lang w:eastAsia="lv-LV"/>
        </w:rPr>
        <w:t>piedāvājumā.</w:t>
      </w:r>
    </w:p>
    <w:p w:rsidR="00362DCB" w:rsidRPr="00553C7A" w:rsidRDefault="00362DCB" w:rsidP="004809D0">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553C7A">
        <w:rPr>
          <w:rFonts w:ascii="Times New Roman" w:eastAsia="Times New Roman" w:hAnsi="Times New Roman"/>
          <w:sz w:val="24"/>
          <w:szCs w:val="24"/>
          <w:lang w:eastAsia="lv-LV"/>
        </w:rPr>
        <w:t xml:space="preserve">Iepirkuma komisija rakstiski informē attiecīgo pretendentu par veikto aritmētisko kļūdu labojumu </w:t>
      </w:r>
      <w:r w:rsidR="002D0615" w:rsidRPr="00553C7A">
        <w:rPr>
          <w:rFonts w:ascii="Times New Roman" w:eastAsia="Times New Roman" w:hAnsi="Times New Roman"/>
          <w:sz w:val="24"/>
          <w:szCs w:val="24"/>
          <w:lang w:eastAsia="lv-LV"/>
        </w:rPr>
        <w:t xml:space="preserve">finanšu </w:t>
      </w:r>
      <w:r w:rsidRPr="00553C7A">
        <w:rPr>
          <w:rFonts w:ascii="Times New Roman" w:eastAsia="Times New Roman" w:hAnsi="Times New Roman"/>
          <w:sz w:val="24"/>
          <w:szCs w:val="24"/>
          <w:lang w:eastAsia="lv-LV"/>
        </w:rPr>
        <w:t>piedāvājumā.</w:t>
      </w:r>
    </w:p>
    <w:p w:rsidR="00766196" w:rsidRPr="00553C7A" w:rsidRDefault="00362DCB" w:rsidP="00766196">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553C7A">
        <w:rPr>
          <w:rFonts w:ascii="Times New Roman" w:eastAsia="Times New Roman" w:hAnsi="Times New Roman"/>
          <w:sz w:val="24"/>
          <w:szCs w:val="24"/>
          <w:lang w:eastAsia="lv-LV"/>
        </w:rPr>
        <w:t>Turpmākajā pie</w:t>
      </w:r>
      <w:r w:rsidR="00AE43EC" w:rsidRPr="00553C7A">
        <w:rPr>
          <w:rFonts w:ascii="Times New Roman" w:eastAsia="Times New Roman" w:hAnsi="Times New Roman"/>
          <w:sz w:val="24"/>
          <w:szCs w:val="24"/>
          <w:lang w:eastAsia="lv-LV"/>
        </w:rPr>
        <w:t>dāvājumu vērtēšanā finanšu piedāvājumos</w:t>
      </w:r>
      <w:r w:rsidRPr="00553C7A">
        <w:rPr>
          <w:rFonts w:ascii="Times New Roman" w:eastAsia="Times New Roman" w:hAnsi="Times New Roman"/>
          <w:sz w:val="24"/>
          <w:szCs w:val="24"/>
          <w:lang w:eastAsia="lv-LV"/>
        </w:rPr>
        <w:t xml:space="preserve">, kuros ir veikts aritmētisko kļūdu labojums, </w:t>
      </w:r>
      <w:r w:rsidR="002B4495" w:rsidRPr="00553C7A">
        <w:rPr>
          <w:rFonts w:ascii="Times New Roman" w:eastAsia="Times New Roman" w:hAnsi="Times New Roman"/>
          <w:sz w:val="24"/>
          <w:szCs w:val="24"/>
          <w:lang w:eastAsia="lv-LV"/>
        </w:rPr>
        <w:t>i</w:t>
      </w:r>
      <w:r w:rsidRPr="00553C7A">
        <w:rPr>
          <w:rFonts w:ascii="Times New Roman" w:eastAsia="Times New Roman" w:hAnsi="Times New Roman"/>
          <w:sz w:val="24"/>
          <w:szCs w:val="24"/>
          <w:lang w:eastAsia="lv-LV"/>
        </w:rPr>
        <w:t>epirkuma komisija ņem vērā laboto</w:t>
      </w:r>
      <w:r w:rsidR="00AE43EC" w:rsidRPr="00553C7A">
        <w:rPr>
          <w:rFonts w:ascii="Times New Roman" w:eastAsia="Times New Roman" w:hAnsi="Times New Roman"/>
          <w:sz w:val="24"/>
          <w:szCs w:val="24"/>
          <w:lang w:eastAsia="lv-LV"/>
        </w:rPr>
        <w:t xml:space="preserve"> finanšu</w:t>
      </w:r>
      <w:r w:rsidRPr="00553C7A">
        <w:rPr>
          <w:rFonts w:ascii="Times New Roman" w:eastAsia="Times New Roman" w:hAnsi="Times New Roman"/>
          <w:sz w:val="24"/>
          <w:szCs w:val="24"/>
          <w:lang w:eastAsia="lv-LV"/>
        </w:rPr>
        <w:t xml:space="preserve"> piedāvājumu.</w:t>
      </w:r>
      <w:bookmarkStart w:id="67" w:name="_Ref90357135"/>
    </w:p>
    <w:p w:rsidR="00766196" w:rsidRPr="006A3962" w:rsidRDefault="00766196" w:rsidP="00766196">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8"/>
          <w:szCs w:val="24"/>
          <w:lang w:eastAsia="lv-LV"/>
        </w:rPr>
      </w:pPr>
      <w:r w:rsidRPr="006A3962">
        <w:rPr>
          <w:rFonts w:ascii="Times New Roman" w:hAnsi="Times New Roman"/>
          <w:bCs/>
          <w:sz w:val="24"/>
          <w:lang w:eastAsia="ar-SA"/>
        </w:rPr>
        <w:t>Komisija izvērtē, vai tā Pretendenta, kuram būtu piešķiramas Iepirkuma līguma slēgšanas tiesības, piedāvājums nav nepamatoti lēts – par norādīto cenu nav iespējams izpildīt Iepirkuma līguma noteikumus.</w:t>
      </w:r>
    </w:p>
    <w:p w:rsidR="00766196" w:rsidRPr="006A3962" w:rsidRDefault="00766196" w:rsidP="00766196">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8"/>
          <w:szCs w:val="24"/>
          <w:lang w:eastAsia="lv-LV"/>
        </w:rPr>
      </w:pPr>
      <w:r w:rsidRPr="00553C7A">
        <w:rPr>
          <w:rFonts w:ascii="Times New Roman" w:hAnsi="Times New Roman"/>
          <w:bCs/>
          <w:lang w:eastAsia="ar-SA"/>
        </w:rPr>
        <w:t xml:space="preserve">Ja </w:t>
      </w:r>
      <w:r w:rsidRPr="006A3962">
        <w:rPr>
          <w:rFonts w:ascii="Times New Roman" w:hAnsi="Times New Roman"/>
          <w:bCs/>
          <w:sz w:val="24"/>
          <w:lang w:eastAsia="ar-SA"/>
        </w:rPr>
        <w:t>Komisijai rodas šaubas, ka konkrētais Pretendenta piedāvājums ir nepamatoti lēts, un, izvērtējot nolikuma 4.1.6.3.punktā noteiktās izdrukas no VID EDS “Izziņa par vidējo stundas tarifa likmi”, Komisija konstatē, ka Pretendenta, tā piedāvājumā norādītā apakšuzņēmēja, piegādātāju apvienības dalībnieka vai personālsabiedrības biedra (ja piedāvājumu iesniedz piegādātāju apvienība vai personālsabiedrība)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VID apkopotajiem datiem, kas publicēti VID mājas lapā internetā, Komisija pirms šī piedāvājuma iespējamās noraidīšanas rakstveidā pieprasa detalizētu paskaidrojumu par būtiskajiem piedāvājuma nosacījumiem saskaņā ar PIL 48.pantu.</w:t>
      </w:r>
    </w:p>
    <w:p w:rsidR="00766196" w:rsidRPr="006A3962" w:rsidRDefault="00766196" w:rsidP="00766196">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8"/>
          <w:szCs w:val="24"/>
          <w:lang w:eastAsia="lv-LV"/>
        </w:rPr>
      </w:pPr>
      <w:r w:rsidRPr="006A3962">
        <w:rPr>
          <w:rFonts w:ascii="Times New Roman" w:hAnsi="Times New Roman"/>
          <w:bCs/>
          <w:sz w:val="24"/>
          <w:lang w:eastAsia="ar-SA"/>
        </w:rPr>
        <w:t>Pasūtītājs PIL 48.panta otrās daļas 6.punktā minēto faktu izvērtēšanai</w:t>
      </w:r>
      <w:r w:rsidR="006A3962" w:rsidRPr="006A3962">
        <w:rPr>
          <w:rFonts w:ascii="Times New Roman" w:hAnsi="Times New Roman"/>
          <w:bCs/>
          <w:sz w:val="24"/>
          <w:lang w:eastAsia="ar-SA"/>
        </w:rPr>
        <w:t>, pieprasa no VID</w:t>
      </w:r>
      <w:r w:rsidRPr="006A3962">
        <w:rPr>
          <w:rFonts w:ascii="Times New Roman" w:hAnsi="Times New Roman"/>
          <w:bCs/>
          <w:sz w:val="24"/>
          <w:lang w:eastAsia="ar-SA"/>
        </w:rPr>
        <w:t xml:space="preserve"> atzinumu par Pretendenta, tā piedāvājumā norādītā apakšuzņēmēja, piegādātāju apvienības dalībnieka vai personālsabiedrības biedra (ja piedāvājumu iesniedz piegādātāju apvienība vai personālsabiedrība) darba ņēmēju vidējās stundas tarifa likmes pamatotību atbilstoši Pretendenta, tā piedāvājumā norādītā apakšuzņēmēja, piegādātāju apvienības dalībnieka vai personālsabiedrības biedra (ja piedāvājumu iesniedz piegādātāju apvienība vai personālsabiedrība) veiktajai saimnieciskajai darbībai.</w:t>
      </w:r>
    </w:p>
    <w:p w:rsidR="00766196" w:rsidRPr="006A3962" w:rsidRDefault="00766196" w:rsidP="00766196">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8"/>
          <w:szCs w:val="24"/>
          <w:lang w:eastAsia="lv-LV"/>
        </w:rPr>
      </w:pPr>
      <w:r w:rsidRPr="006A3962">
        <w:rPr>
          <w:rFonts w:ascii="Times New Roman" w:hAnsi="Times New Roman"/>
          <w:bCs/>
          <w:sz w:val="24"/>
          <w:lang w:eastAsia="ar-SA"/>
        </w:rPr>
        <w:t>Komisija pēc Pretendenta rakstiska pamatojuma un VID atzinuma saņemšanas izvērtē piedāvājuma cenas pamatotību un pieņem lēmumu par Pretendenta turpmāko dalību Konkursā.</w:t>
      </w:r>
    </w:p>
    <w:p w:rsidR="00766196" w:rsidRPr="00553C7A" w:rsidRDefault="00766196" w:rsidP="00766196">
      <w:pPr>
        <w:widowControl w:val="0"/>
        <w:spacing w:after="0" w:line="240" w:lineRule="auto"/>
        <w:ind w:left="567"/>
        <w:contextualSpacing/>
        <w:jc w:val="both"/>
        <w:rPr>
          <w:rFonts w:ascii="Times New Roman" w:eastAsia="Times New Roman" w:hAnsi="Times New Roman"/>
          <w:bCs/>
          <w:sz w:val="24"/>
          <w:szCs w:val="24"/>
          <w:lang w:eastAsia="lv-LV"/>
        </w:rPr>
      </w:pPr>
    </w:p>
    <w:p w:rsidR="008061E9" w:rsidRPr="00553C7A" w:rsidRDefault="00362DCB" w:rsidP="004809D0">
      <w:pPr>
        <w:widowControl w:val="0"/>
        <w:numPr>
          <w:ilvl w:val="0"/>
          <w:numId w:val="4"/>
        </w:numPr>
        <w:spacing w:after="0" w:line="240" w:lineRule="auto"/>
        <w:contextualSpacing/>
        <w:jc w:val="center"/>
        <w:rPr>
          <w:rFonts w:ascii="Times New Roman" w:eastAsia="Times New Roman" w:hAnsi="Times New Roman"/>
          <w:b/>
          <w:bCs/>
          <w:caps/>
          <w:sz w:val="24"/>
          <w:szCs w:val="24"/>
          <w:lang w:eastAsia="lv-LV"/>
        </w:rPr>
      </w:pPr>
      <w:r w:rsidRPr="00553C7A">
        <w:rPr>
          <w:rFonts w:ascii="Times New Roman" w:eastAsia="Times New Roman" w:hAnsi="Times New Roman"/>
          <w:b/>
          <w:bCs/>
          <w:caps/>
          <w:sz w:val="24"/>
          <w:szCs w:val="24"/>
          <w:lang w:eastAsia="lv-LV"/>
        </w:rPr>
        <w:t>Lēmuma pieņemšana par līguma slēgšanas tiesību piešķiršanu</w:t>
      </w:r>
    </w:p>
    <w:p w:rsidR="00766196" w:rsidRPr="00553C7A" w:rsidRDefault="006B6D8D" w:rsidP="00766196">
      <w:pPr>
        <w:numPr>
          <w:ilvl w:val="1"/>
          <w:numId w:val="4"/>
        </w:numPr>
        <w:spacing w:after="0" w:line="240" w:lineRule="auto"/>
        <w:ind w:left="567" w:hanging="567"/>
        <w:jc w:val="both"/>
        <w:rPr>
          <w:rFonts w:ascii="Times New Roman" w:hAnsi="Times New Roman"/>
          <w:bCs/>
          <w:sz w:val="24"/>
          <w:szCs w:val="24"/>
        </w:rPr>
      </w:pPr>
      <w:r w:rsidRPr="00553C7A">
        <w:rPr>
          <w:rFonts w:ascii="Times New Roman" w:hAnsi="Times New Roman"/>
          <w:bCs/>
          <w:sz w:val="24"/>
          <w:szCs w:val="24"/>
        </w:rPr>
        <w:t>Iepirkuma komisija par pretendentu, kuram būtu piešķiramas līguma slēgšanas tiesības</w:t>
      </w:r>
      <w:r w:rsidR="000F79B2">
        <w:rPr>
          <w:rFonts w:ascii="Times New Roman" w:hAnsi="Times New Roman"/>
          <w:bCs/>
          <w:sz w:val="24"/>
          <w:szCs w:val="24"/>
        </w:rPr>
        <w:t xml:space="preserve"> katrā konkrētajā iepirkuma priekšmeta daļā</w:t>
      </w:r>
      <w:r w:rsidRPr="00553C7A">
        <w:rPr>
          <w:rFonts w:ascii="Times New Roman" w:hAnsi="Times New Roman"/>
          <w:bCs/>
          <w:sz w:val="24"/>
          <w:szCs w:val="24"/>
        </w:rPr>
        <w:t xml:space="preserve">, atzīst pretendentu, kurš atbilst visām </w:t>
      </w:r>
      <w:r w:rsidR="002B4495" w:rsidRPr="00553C7A">
        <w:rPr>
          <w:rFonts w:ascii="Times New Roman" w:hAnsi="Times New Roman"/>
          <w:bCs/>
          <w:sz w:val="24"/>
          <w:szCs w:val="24"/>
        </w:rPr>
        <w:t>n</w:t>
      </w:r>
      <w:r w:rsidRPr="00553C7A">
        <w:rPr>
          <w:rFonts w:ascii="Times New Roman" w:hAnsi="Times New Roman"/>
          <w:bCs/>
          <w:sz w:val="24"/>
          <w:szCs w:val="24"/>
        </w:rPr>
        <w:t xml:space="preserve">olikuma prasībām un ir iesniedzis </w:t>
      </w:r>
      <w:r w:rsidR="002B4495" w:rsidRPr="00553C7A">
        <w:rPr>
          <w:rFonts w:ascii="Times New Roman" w:hAnsi="Times New Roman"/>
          <w:bCs/>
          <w:sz w:val="24"/>
          <w:szCs w:val="24"/>
        </w:rPr>
        <w:t>n</w:t>
      </w:r>
      <w:r w:rsidRPr="00553C7A">
        <w:rPr>
          <w:rFonts w:ascii="Times New Roman" w:hAnsi="Times New Roman"/>
          <w:bCs/>
          <w:sz w:val="24"/>
          <w:szCs w:val="24"/>
        </w:rPr>
        <w:t>olikuma prasībām atbilstošu piedāvājumu ar viszemāko cenu</w:t>
      </w:r>
      <w:r w:rsidR="002B4495" w:rsidRPr="00553C7A">
        <w:rPr>
          <w:rFonts w:ascii="Times New Roman" w:hAnsi="Times New Roman"/>
          <w:bCs/>
          <w:sz w:val="24"/>
          <w:szCs w:val="24"/>
        </w:rPr>
        <w:t xml:space="preserve"> </w:t>
      </w:r>
      <w:r w:rsidR="000F79B2">
        <w:rPr>
          <w:rFonts w:ascii="Times New Roman" w:hAnsi="Times New Roman"/>
          <w:bCs/>
          <w:sz w:val="24"/>
          <w:szCs w:val="24"/>
        </w:rPr>
        <w:t>attiecīgajā daļā.</w:t>
      </w:r>
    </w:p>
    <w:p w:rsidR="00766196" w:rsidRPr="006A3962" w:rsidRDefault="00766196" w:rsidP="00766196">
      <w:pPr>
        <w:numPr>
          <w:ilvl w:val="1"/>
          <w:numId w:val="4"/>
        </w:numPr>
        <w:spacing w:after="0" w:line="240" w:lineRule="auto"/>
        <w:ind w:left="567" w:hanging="567"/>
        <w:jc w:val="both"/>
        <w:rPr>
          <w:rFonts w:ascii="Times New Roman" w:hAnsi="Times New Roman"/>
          <w:bCs/>
          <w:sz w:val="28"/>
          <w:szCs w:val="24"/>
        </w:rPr>
      </w:pPr>
      <w:r w:rsidRPr="006A3962">
        <w:rPr>
          <w:rFonts w:ascii="Times New Roman" w:hAnsi="Times New Roman"/>
          <w:bCs/>
          <w:sz w:val="24"/>
          <w:szCs w:val="24"/>
          <w:lang w:eastAsia="ar-SA"/>
        </w:rPr>
        <w:t>Iepirkuma komisija pārbauda, vai uz Pretendentu, kuram atbilstoši citām paziņojumā par līgumu un Konkursa nolikumā noteiktajām prasībām un izraudzītajam piedāvājuma izvēles kritērijam būtu piešķiramas līguma slēgšanas tiesības (t. sk. Publisko iepirkumu likuma 39.</w:t>
      </w:r>
      <w:r w:rsidRPr="006A3962">
        <w:rPr>
          <w:rFonts w:ascii="Times New Roman" w:hAnsi="Times New Roman"/>
          <w:bCs/>
          <w:sz w:val="24"/>
          <w:szCs w:val="24"/>
          <w:vertAlign w:val="superscript"/>
          <w:lang w:eastAsia="ar-SA"/>
        </w:rPr>
        <w:t>1</w:t>
      </w:r>
      <w:r w:rsidRPr="006A3962">
        <w:rPr>
          <w:rFonts w:ascii="Times New Roman" w:hAnsi="Times New Roman"/>
          <w:bCs/>
          <w:sz w:val="24"/>
          <w:szCs w:val="24"/>
          <w:lang w:eastAsia="ar-SA"/>
        </w:rPr>
        <w:t xml:space="preserve"> panta pirmās daļas 9., 10.</w:t>
      </w:r>
      <w:r w:rsidRPr="006A3962">
        <w:rPr>
          <w:rFonts w:ascii="Times New Roman" w:hAnsi="Times New Roman"/>
          <w:bCs/>
          <w:sz w:val="24"/>
          <w:lang w:eastAsia="ar-SA"/>
        </w:rPr>
        <w:t xml:space="preserve"> un 11. punktā minētajām personām) neattiecas</w:t>
      </w:r>
      <w:r w:rsidR="006A3962" w:rsidRPr="006A3962">
        <w:rPr>
          <w:rFonts w:ascii="Times New Roman" w:hAnsi="Times New Roman"/>
          <w:bCs/>
          <w:sz w:val="24"/>
          <w:lang w:eastAsia="ar-SA"/>
        </w:rPr>
        <w:t>, PIL 39.1 panta pirmajā daļā</w:t>
      </w:r>
      <w:r w:rsidRPr="006A3962">
        <w:rPr>
          <w:rFonts w:ascii="Times New Roman" w:hAnsi="Times New Roman"/>
          <w:bCs/>
          <w:sz w:val="24"/>
          <w:lang w:eastAsia="ar-SA"/>
        </w:rPr>
        <w:t xml:space="preserve"> minētie izslēgšanas nosacījumi.</w:t>
      </w:r>
    </w:p>
    <w:p w:rsidR="00766196" w:rsidRPr="006A3962" w:rsidRDefault="00766196" w:rsidP="00766196">
      <w:pPr>
        <w:numPr>
          <w:ilvl w:val="1"/>
          <w:numId w:val="4"/>
        </w:numPr>
        <w:spacing w:after="0" w:line="240" w:lineRule="auto"/>
        <w:ind w:left="567" w:hanging="567"/>
        <w:jc w:val="both"/>
        <w:rPr>
          <w:rFonts w:ascii="Times New Roman" w:hAnsi="Times New Roman"/>
          <w:bCs/>
          <w:sz w:val="28"/>
          <w:szCs w:val="24"/>
        </w:rPr>
      </w:pPr>
      <w:r w:rsidRPr="006A3962">
        <w:rPr>
          <w:rFonts w:ascii="Times New Roman" w:hAnsi="Times New Roman"/>
          <w:bCs/>
          <w:sz w:val="24"/>
          <w:lang w:eastAsia="ar-SA"/>
        </w:rPr>
        <w:t>Lai pārbaudītu vai Pretendents (t. sk. Publisko iepirkumu likuma 39.</w:t>
      </w:r>
      <w:r w:rsidRPr="006A3962">
        <w:rPr>
          <w:rFonts w:ascii="Times New Roman" w:hAnsi="Times New Roman"/>
          <w:bCs/>
          <w:sz w:val="24"/>
          <w:vertAlign w:val="superscript"/>
          <w:lang w:eastAsia="ar-SA"/>
        </w:rPr>
        <w:t>1</w:t>
      </w:r>
      <w:r w:rsidRPr="006A3962">
        <w:rPr>
          <w:rFonts w:ascii="Times New Roman" w:hAnsi="Times New Roman"/>
          <w:bCs/>
          <w:sz w:val="24"/>
          <w:lang w:eastAsia="ar-SA"/>
        </w:rPr>
        <w:t xml:space="preserve"> panta pirmās daļas 9., 10. un 11. punktā minētajām personām), kuram atbilstoši citām paziņojumā par </w:t>
      </w:r>
      <w:r w:rsidRPr="006A3962">
        <w:rPr>
          <w:rFonts w:ascii="Times New Roman" w:hAnsi="Times New Roman"/>
          <w:bCs/>
          <w:sz w:val="24"/>
          <w:lang w:eastAsia="ar-SA"/>
        </w:rPr>
        <w:lastRenderedPageBreak/>
        <w:t>līgumu un Konkursa nolikumā noteiktajām prasībām un izraudzītajam piedāvājuma izvēles kritērijam būtu piešķiramas līguma slēgšanas tiesības, nav izslēdzams no dalības atklātā konkursā PIL 39.</w:t>
      </w:r>
      <w:r w:rsidRPr="006A3962">
        <w:rPr>
          <w:rFonts w:ascii="Times New Roman" w:hAnsi="Times New Roman"/>
          <w:bCs/>
          <w:sz w:val="24"/>
          <w:vertAlign w:val="superscript"/>
          <w:lang w:eastAsia="ar-SA"/>
        </w:rPr>
        <w:t>1</w:t>
      </w:r>
      <w:r w:rsidRPr="006A3962">
        <w:rPr>
          <w:rFonts w:ascii="Times New Roman" w:hAnsi="Times New Roman"/>
          <w:bCs/>
          <w:sz w:val="24"/>
          <w:lang w:eastAsia="ar-SA"/>
        </w:rPr>
        <w:t xml:space="preserve"> panta pirmās daļas 1., 2., 3., 4., 5. punktā minēto nosacījumu dēļ, Pasūtītājs, izmantojot Ministru kabineta noteikto informācijas sistēmu, Ministru kabineta noteiktajā kārtībā iegūst informāciju:</w:t>
      </w:r>
    </w:p>
    <w:p w:rsidR="00766196" w:rsidRPr="006A3962" w:rsidRDefault="00766196" w:rsidP="00766196">
      <w:pPr>
        <w:numPr>
          <w:ilvl w:val="2"/>
          <w:numId w:val="4"/>
        </w:numPr>
        <w:spacing w:after="0" w:line="240" w:lineRule="auto"/>
        <w:jc w:val="both"/>
        <w:rPr>
          <w:rFonts w:ascii="Times New Roman" w:hAnsi="Times New Roman"/>
          <w:bCs/>
          <w:sz w:val="28"/>
          <w:szCs w:val="24"/>
        </w:rPr>
      </w:pPr>
      <w:r w:rsidRPr="006A3962">
        <w:rPr>
          <w:rFonts w:ascii="Times New Roman" w:hAnsi="Times New Roman"/>
          <w:bCs/>
          <w:sz w:val="24"/>
          <w:lang w:eastAsia="ar-SA"/>
        </w:rPr>
        <w:t>par PIL 39.</w:t>
      </w:r>
      <w:r w:rsidRPr="006A3962">
        <w:rPr>
          <w:rFonts w:ascii="Times New Roman" w:hAnsi="Times New Roman"/>
          <w:bCs/>
          <w:sz w:val="24"/>
          <w:vertAlign w:val="superscript"/>
          <w:lang w:eastAsia="ar-SA"/>
        </w:rPr>
        <w:t>1</w:t>
      </w:r>
      <w:r w:rsidRPr="006A3962">
        <w:rPr>
          <w:rFonts w:ascii="Times New Roman" w:hAnsi="Times New Roman"/>
          <w:bCs/>
          <w:sz w:val="24"/>
          <w:lang w:eastAsia="ar-SA"/>
        </w:rPr>
        <w:t xml:space="preserve"> panta pirmās daļas 1., 2. un 3. punktā minētajiem pārkāpumiem un noziedzīgajiem nodarījumiem – no Iekšlietu ministrijas Informācijas centra (Sodu reģistra). </w:t>
      </w:r>
    </w:p>
    <w:p w:rsidR="00766196" w:rsidRPr="006A3962" w:rsidRDefault="00766196" w:rsidP="00766196">
      <w:pPr>
        <w:numPr>
          <w:ilvl w:val="2"/>
          <w:numId w:val="4"/>
        </w:numPr>
        <w:spacing w:after="0" w:line="240" w:lineRule="auto"/>
        <w:jc w:val="both"/>
        <w:rPr>
          <w:rFonts w:ascii="Times New Roman" w:hAnsi="Times New Roman"/>
          <w:bCs/>
          <w:sz w:val="28"/>
          <w:szCs w:val="24"/>
        </w:rPr>
      </w:pPr>
      <w:r w:rsidRPr="006A3962">
        <w:rPr>
          <w:rFonts w:ascii="Times New Roman" w:hAnsi="Times New Roman"/>
          <w:bCs/>
          <w:sz w:val="24"/>
          <w:lang w:eastAsia="ar-SA"/>
        </w:rPr>
        <w:t>par PIL 39.</w:t>
      </w:r>
      <w:r w:rsidRPr="006A3962">
        <w:rPr>
          <w:rFonts w:ascii="Times New Roman" w:hAnsi="Times New Roman"/>
          <w:bCs/>
          <w:sz w:val="24"/>
          <w:vertAlign w:val="superscript"/>
          <w:lang w:eastAsia="ar-SA"/>
        </w:rPr>
        <w:t>1</w:t>
      </w:r>
      <w:r w:rsidR="006A3962">
        <w:rPr>
          <w:rFonts w:ascii="Times New Roman" w:hAnsi="Times New Roman"/>
          <w:bCs/>
          <w:sz w:val="24"/>
          <w:lang w:eastAsia="ar-SA"/>
        </w:rPr>
        <w:t xml:space="preserve"> panta pirmās daļas 1.punktā</w:t>
      </w:r>
      <w:r w:rsidRPr="006A3962">
        <w:rPr>
          <w:rFonts w:ascii="Times New Roman" w:hAnsi="Times New Roman"/>
          <w:bCs/>
          <w:sz w:val="24"/>
          <w:lang w:eastAsia="ar-SA"/>
        </w:rPr>
        <w:t xml:space="preserve"> un 4.punktā minētajiem faktiem – no Uzņēmumu reģistra;</w:t>
      </w:r>
    </w:p>
    <w:p w:rsidR="00766196" w:rsidRPr="006A3962" w:rsidRDefault="00766196" w:rsidP="00766196">
      <w:pPr>
        <w:numPr>
          <w:ilvl w:val="2"/>
          <w:numId w:val="4"/>
        </w:numPr>
        <w:spacing w:after="0" w:line="240" w:lineRule="auto"/>
        <w:jc w:val="both"/>
        <w:rPr>
          <w:rFonts w:ascii="Times New Roman" w:hAnsi="Times New Roman"/>
          <w:bCs/>
          <w:sz w:val="28"/>
          <w:szCs w:val="24"/>
        </w:rPr>
      </w:pPr>
      <w:r w:rsidRPr="006A3962">
        <w:rPr>
          <w:rFonts w:ascii="Times New Roman" w:hAnsi="Times New Roman"/>
          <w:bCs/>
          <w:sz w:val="24"/>
          <w:lang w:eastAsia="ar-SA"/>
        </w:rPr>
        <w:t>par PIL 39.</w:t>
      </w:r>
      <w:r w:rsidRPr="006A3962">
        <w:rPr>
          <w:rFonts w:ascii="Times New Roman" w:hAnsi="Times New Roman"/>
          <w:bCs/>
          <w:sz w:val="24"/>
          <w:vertAlign w:val="superscript"/>
          <w:lang w:eastAsia="ar-SA"/>
        </w:rPr>
        <w:t>1</w:t>
      </w:r>
      <w:r w:rsidRPr="006A3962">
        <w:rPr>
          <w:rFonts w:ascii="Times New Roman" w:hAnsi="Times New Roman"/>
          <w:bCs/>
          <w:sz w:val="24"/>
          <w:lang w:eastAsia="ar-SA"/>
        </w:rPr>
        <w:t xml:space="preserve"> panta pirmās daļas 5. punktā minēto faktu – no Valsts ieņēmumu dienesta (VID).</w:t>
      </w:r>
    </w:p>
    <w:p w:rsidR="00766196" w:rsidRPr="006A3962" w:rsidRDefault="00766196" w:rsidP="00766196">
      <w:pPr>
        <w:numPr>
          <w:ilvl w:val="1"/>
          <w:numId w:val="4"/>
        </w:numPr>
        <w:spacing w:after="0" w:line="240" w:lineRule="auto"/>
        <w:ind w:left="567" w:hanging="567"/>
        <w:jc w:val="both"/>
        <w:rPr>
          <w:rFonts w:ascii="Times New Roman" w:hAnsi="Times New Roman"/>
          <w:bCs/>
          <w:sz w:val="28"/>
          <w:szCs w:val="24"/>
        </w:rPr>
      </w:pPr>
      <w:r w:rsidRPr="006A3962">
        <w:rPr>
          <w:rFonts w:ascii="Times New Roman" w:hAnsi="Times New Roman"/>
          <w:bCs/>
          <w:sz w:val="24"/>
          <w:lang w:eastAsia="ar-SA"/>
        </w:rPr>
        <w:t xml:space="preserve">Atkarībā no nolikuma </w:t>
      </w:r>
      <w:r w:rsidR="00F62C0E" w:rsidRPr="006A3962">
        <w:rPr>
          <w:rFonts w:ascii="Times New Roman" w:hAnsi="Times New Roman"/>
          <w:bCs/>
          <w:sz w:val="24"/>
          <w:lang w:eastAsia="ar-SA"/>
        </w:rPr>
        <w:t>11</w:t>
      </w:r>
      <w:r w:rsidRPr="006A3962">
        <w:rPr>
          <w:rFonts w:ascii="Times New Roman" w:hAnsi="Times New Roman"/>
          <w:bCs/>
          <w:sz w:val="24"/>
          <w:lang w:eastAsia="ar-SA"/>
        </w:rPr>
        <w:t>.3.3. punktā minētās pārbaudes rezultātiem, iepirkuma komisija:</w:t>
      </w:r>
    </w:p>
    <w:p w:rsidR="00766196" w:rsidRPr="006A3962" w:rsidRDefault="00766196" w:rsidP="00766196">
      <w:pPr>
        <w:pStyle w:val="Sarakstarindkopa"/>
        <w:numPr>
          <w:ilvl w:val="2"/>
          <w:numId w:val="4"/>
        </w:numPr>
        <w:spacing w:after="0" w:line="240" w:lineRule="auto"/>
        <w:jc w:val="both"/>
        <w:rPr>
          <w:rFonts w:ascii="Times New Roman" w:hAnsi="Times New Roman"/>
          <w:bCs/>
          <w:sz w:val="24"/>
          <w:lang w:eastAsia="ar-SA"/>
        </w:rPr>
      </w:pPr>
      <w:r w:rsidRPr="006A3962">
        <w:rPr>
          <w:rFonts w:ascii="Times New Roman" w:hAnsi="Times New Roman"/>
          <w:bCs/>
          <w:sz w:val="24"/>
          <w:lang w:eastAsia="ar-SA"/>
        </w:rPr>
        <w:t>neizslēdz Pretendentu, kuram atbilstoši citām paziņojumā par līgumu un Konkursa nolikumā noteiktajām prasībām un izraudzītajam piedāvājuma izvēles kritērijam būtu piešķi</w:t>
      </w:r>
      <w:r w:rsidR="006A3962">
        <w:rPr>
          <w:rFonts w:ascii="Times New Roman" w:hAnsi="Times New Roman"/>
          <w:bCs/>
          <w:sz w:val="24"/>
          <w:lang w:eastAsia="ar-SA"/>
        </w:rPr>
        <w:t>ramas līguma slēgšanas tiesības</w:t>
      </w:r>
      <w:r w:rsidRPr="006A3962">
        <w:rPr>
          <w:rFonts w:ascii="Times New Roman" w:hAnsi="Times New Roman"/>
          <w:bCs/>
          <w:sz w:val="24"/>
          <w:lang w:eastAsia="ar-SA"/>
        </w:rPr>
        <w:t>, no turpmākās dalības iepirkuma procedūrā, ja konstatē, ka saskaņā ar VID administrēto nodokļu (nodevu) parādnieku datu bāzē esošajiem aktuālajiem datiem Pretendentam, kā arī PIL 39.</w:t>
      </w:r>
      <w:r w:rsidRPr="006A3962">
        <w:rPr>
          <w:rFonts w:ascii="Times New Roman" w:hAnsi="Times New Roman"/>
          <w:bCs/>
          <w:sz w:val="24"/>
          <w:vertAlign w:val="superscript"/>
          <w:lang w:eastAsia="ar-SA"/>
        </w:rPr>
        <w:t>1</w:t>
      </w:r>
      <w:r w:rsidRPr="006A3962">
        <w:rPr>
          <w:rFonts w:ascii="Times New Roman" w:hAnsi="Times New Roman"/>
          <w:bCs/>
          <w:sz w:val="24"/>
          <w:lang w:eastAsia="ar-SA"/>
        </w:rPr>
        <w:t xml:space="preserve"> panta pirmās daļas 9., 10. un 11.punktā minētajai personai nav VID administrēto nodokļu parādi, tajā skaitā valsts sociālās apdrošināšanas obligāto iemaksu parādu, kas kopsummā pārsniedz 150 </w:t>
      </w:r>
      <w:r w:rsidRPr="006A3962">
        <w:rPr>
          <w:rFonts w:ascii="Times New Roman" w:hAnsi="Times New Roman"/>
          <w:bCs/>
          <w:i/>
          <w:sz w:val="24"/>
          <w:lang w:eastAsia="ar-SA"/>
        </w:rPr>
        <w:t>auro</w:t>
      </w:r>
      <w:r w:rsidRPr="006A3962">
        <w:rPr>
          <w:rFonts w:ascii="Times New Roman" w:hAnsi="Times New Roman"/>
          <w:bCs/>
          <w:sz w:val="24"/>
          <w:lang w:eastAsia="ar-SA"/>
        </w:rPr>
        <w:t xml:space="preserve"> piedāvājuma iesniegšanas termiņa pēdējā dienā vai arī dienā, kad pieņemts lēmums par iespējamu iepirkuma līguma slēgšanas tiesību piešķiršanu;</w:t>
      </w:r>
    </w:p>
    <w:p w:rsidR="00766196" w:rsidRPr="006A3962" w:rsidRDefault="00766196" w:rsidP="00766196">
      <w:pPr>
        <w:pStyle w:val="Sarakstarindkopa"/>
        <w:numPr>
          <w:ilvl w:val="2"/>
          <w:numId w:val="4"/>
        </w:numPr>
        <w:spacing w:after="0" w:line="240" w:lineRule="auto"/>
        <w:jc w:val="both"/>
        <w:rPr>
          <w:rFonts w:ascii="Times New Roman" w:hAnsi="Times New Roman"/>
          <w:bCs/>
          <w:sz w:val="24"/>
          <w:szCs w:val="24"/>
          <w:lang w:eastAsia="ar-SA"/>
        </w:rPr>
      </w:pPr>
      <w:r w:rsidRPr="006A3962">
        <w:rPr>
          <w:rFonts w:ascii="Times New Roman" w:hAnsi="Times New Roman"/>
          <w:bCs/>
          <w:sz w:val="24"/>
          <w:lang w:eastAsia="ar-SA"/>
        </w:rPr>
        <w:t>informē Pretendentu par to, ka saskaņā ar Valsts ieņēmumu dienesta publiskajā nodokļu parādnieku datu bāzē pēdējās datu aktualizācijas datumā ievietoto informāciju ir konstatēts, ka tam vai PIL 39.</w:t>
      </w:r>
      <w:r w:rsidRPr="006A3962">
        <w:rPr>
          <w:rFonts w:ascii="Times New Roman" w:hAnsi="Times New Roman"/>
          <w:bCs/>
          <w:sz w:val="24"/>
          <w:vertAlign w:val="superscript"/>
          <w:lang w:eastAsia="ar-SA"/>
        </w:rPr>
        <w:t>1</w:t>
      </w:r>
      <w:r w:rsidRPr="006A3962">
        <w:rPr>
          <w:rFonts w:ascii="Times New Roman" w:hAnsi="Times New Roman"/>
          <w:bCs/>
          <w:sz w:val="24"/>
          <w:lang w:eastAsia="ar-SA"/>
        </w:rPr>
        <w:t xml:space="preserve"> panta pirmās daļas 9., 10. un 11. punktā minētajai </w:t>
      </w:r>
      <w:r w:rsidRPr="006A3962">
        <w:rPr>
          <w:rFonts w:ascii="Times New Roman" w:hAnsi="Times New Roman"/>
          <w:bCs/>
          <w:sz w:val="24"/>
          <w:szCs w:val="24"/>
          <w:lang w:eastAsia="ar-SA"/>
        </w:rPr>
        <w:t xml:space="preserve">personai piedāvājuma iesniegšanas termiņa pēdējā dienā vai arī dienā, kad pieņemts lēmums par iespējamu iepirkuma līguma slēgšanas tiesību piešķiršanu, ir nodokļu parādi, tajā skaitā valsts sociālās apdrošināšanas obligāto iemaksu parādi, kas kopsummā pārsniedz 150 </w:t>
      </w:r>
      <w:r w:rsidRPr="006A3962">
        <w:rPr>
          <w:rFonts w:ascii="Times New Roman" w:hAnsi="Times New Roman"/>
          <w:bCs/>
          <w:i/>
          <w:sz w:val="24"/>
          <w:szCs w:val="24"/>
          <w:lang w:eastAsia="ar-SA"/>
        </w:rPr>
        <w:t>auro</w:t>
      </w:r>
      <w:r w:rsidRPr="006A3962">
        <w:rPr>
          <w:rFonts w:ascii="Times New Roman" w:hAnsi="Times New Roman"/>
          <w:bCs/>
          <w:sz w:val="24"/>
          <w:szCs w:val="24"/>
          <w:lang w:eastAsia="ar-SA"/>
        </w:rPr>
        <w:t xml:space="preserve">, pasūtītājs nosaka termiņu — 10 dienas pēc informācijas izsniegšanas vai nosūtīšanas dienas — apliecinājuma iesniegšanai par to, ka kandidātam pieteikuma un pretendentam piedāvājuma iesniegšanas termiņa pēdējā dienā vai lēmuma par iespējamu iepirkuma līguma slēgšanas tiesību piešķiršanu pieņemšanas dienā nebija nodokļu parādu, tajā skaitā valsts sociālās apdrošināšanas obligāto iemaksu parādu, kas kopsummā pārsniedz 150 </w:t>
      </w:r>
      <w:r w:rsidRPr="006A3962">
        <w:rPr>
          <w:rFonts w:ascii="Times New Roman" w:hAnsi="Times New Roman"/>
          <w:bCs/>
          <w:i/>
          <w:sz w:val="24"/>
          <w:szCs w:val="24"/>
          <w:lang w:eastAsia="ar-SA"/>
        </w:rPr>
        <w:t>auro</w:t>
      </w:r>
      <w:r w:rsidRPr="006A3962">
        <w:rPr>
          <w:rFonts w:ascii="Times New Roman" w:hAnsi="Times New Roman"/>
          <w:bCs/>
          <w:sz w:val="24"/>
          <w:szCs w:val="24"/>
          <w:lang w:eastAsia="ar-SA"/>
        </w:rPr>
        <w:t>. Ja noteiktajā termiņā apliecinājums nav iesniegts, pasūtītājs kandidātu vai pretendentu izslēdz no dalības iepirkumā.</w:t>
      </w:r>
    </w:p>
    <w:p w:rsidR="00F62C0E" w:rsidRPr="006A3962" w:rsidRDefault="00766196" w:rsidP="00F62C0E">
      <w:pPr>
        <w:pStyle w:val="Sarakstarindkopa"/>
        <w:numPr>
          <w:ilvl w:val="1"/>
          <w:numId w:val="4"/>
        </w:numPr>
        <w:tabs>
          <w:tab w:val="num" w:pos="1277"/>
        </w:tabs>
        <w:spacing w:after="0" w:line="240" w:lineRule="auto"/>
        <w:ind w:left="567" w:hanging="567"/>
        <w:jc w:val="both"/>
        <w:rPr>
          <w:rFonts w:ascii="Times New Roman" w:hAnsi="Times New Roman"/>
          <w:bCs/>
          <w:sz w:val="24"/>
          <w:szCs w:val="24"/>
          <w:lang w:eastAsia="ar-SA"/>
        </w:rPr>
      </w:pPr>
      <w:r w:rsidRPr="006A3962">
        <w:rPr>
          <w:rFonts w:ascii="Times New Roman" w:hAnsi="Times New Roman"/>
          <w:bCs/>
          <w:sz w:val="24"/>
          <w:szCs w:val="24"/>
          <w:lang w:eastAsia="ar-SA"/>
        </w:rPr>
        <w:t>Lai pārbaudītu, vai uz Latvijā reģistrēta pretendenta valdes vai padomes locekli, pārstāvēt tiesīgo personu vai prokūristu, vai personu, kura ir pilnvarota pārstāvēt pretendentu darbībās, kas saistītas ar filiāli, un kura ir reģistrēta vai pastāvīgi dzīvo ārvalstī, vai uz ārvalstī reģistrētu vai pastāvīgi dzīvojošu pretendentu, vai PIL 39.</w:t>
      </w:r>
      <w:r w:rsidRPr="006A3962">
        <w:rPr>
          <w:rFonts w:ascii="Times New Roman" w:hAnsi="Times New Roman"/>
          <w:bCs/>
          <w:sz w:val="24"/>
          <w:szCs w:val="24"/>
          <w:vertAlign w:val="superscript"/>
          <w:lang w:eastAsia="ar-SA"/>
        </w:rPr>
        <w:t>1</w:t>
      </w:r>
      <w:r w:rsidRPr="006A3962">
        <w:rPr>
          <w:rFonts w:ascii="Times New Roman" w:hAnsi="Times New Roman"/>
          <w:bCs/>
          <w:sz w:val="24"/>
          <w:szCs w:val="24"/>
          <w:lang w:eastAsia="ar-SA"/>
        </w:rPr>
        <w:t xml:space="preserve"> panta pirmās daļas 9., 10. un 11.punktā minēto personu, kas reģistrēta vai pastāvīgi dzīvo ārvalstī, nav attiecināmi PIL 39.</w:t>
      </w:r>
      <w:r w:rsidRPr="006A3962">
        <w:rPr>
          <w:rFonts w:ascii="Times New Roman" w:hAnsi="Times New Roman"/>
          <w:bCs/>
          <w:sz w:val="24"/>
          <w:szCs w:val="24"/>
          <w:vertAlign w:val="superscript"/>
          <w:lang w:eastAsia="ar-SA"/>
        </w:rPr>
        <w:t>1</w:t>
      </w:r>
      <w:r w:rsidRPr="006A3962">
        <w:rPr>
          <w:rFonts w:ascii="Times New Roman" w:hAnsi="Times New Roman"/>
          <w:bCs/>
          <w:sz w:val="24"/>
          <w:szCs w:val="24"/>
          <w:lang w:eastAsia="ar-SA"/>
        </w:rPr>
        <w:t xml:space="preserve"> panta pirmajā daļā noteiktie izslēgšanas nosacījumi, pasūtītājs, izņemot PIL 39.</w:t>
      </w:r>
      <w:r w:rsidRPr="006A3962">
        <w:rPr>
          <w:rFonts w:ascii="Times New Roman" w:hAnsi="Times New Roman"/>
          <w:bCs/>
          <w:sz w:val="24"/>
          <w:szCs w:val="24"/>
          <w:vertAlign w:val="superscript"/>
          <w:lang w:eastAsia="ar-SA"/>
        </w:rPr>
        <w:t>1</w:t>
      </w:r>
      <w:r w:rsidR="006A3962">
        <w:rPr>
          <w:rFonts w:ascii="Times New Roman" w:hAnsi="Times New Roman"/>
          <w:bCs/>
          <w:sz w:val="24"/>
          <w:szCs w:val="24"/>
          <w:lang w:eastAsia="ar-SA"/>
        </w:rPr>
        <w:t xml:space="preserve"> </w:t>
      </w:r>
      <w:r w:rsidRPr="006A3962">
        <w:rPr>
          <w:rFonts w:ascii="Times New Roman" w:hAnsi="Times New Roman"/>
          <w:bCs/>
          <w:sz w:val="24"/>
          <w:szCs w:val="24"/>
          <w:lang w:eastAsia="ar-SA"/>
        </w:rPr>
        <w:t>panta vienpadsmitajā daļā minēto gadījumu, pieprasa, lai pretendents iesniedz attiecīgās kompetentās institūcijas izziņu, kas apliecina, ka uz Latvijā reģistrēta pretendenta valdes vai padomes locekli, pārstāvēt tiesīgo personu vai prokūristu, vai personu, kura ir pilnvarota pārstāvēt pretendentu darbībās, kas saistītas ar filiāli, un kura ir reģistrēta vai pastāvīgi dzīvo ārvalstī, vai uz pretendentu, vai PIL 39.</w:t>
      </w:r>
      <w:r w:rsidRPr="006A3962">
        <w:rPr>
          <w:rFonts w:ascii="Times New Roman" w:hAnsi="Times New Roman"/>
          <w:bCs/>
          <w:sz w:val="24"/>
          <w:szCs w:val="24"/>
          <w:vertAlign w:val="superscript"/>
          <w:lang w:eastAsia="ar-SA"/>
        </w:rPr>
        <w:t>1</w:t>
      </w:r>
      <w:r w:rsidRPr="006A3962">
        <w:rPr>
          <w:rFonts w:ascii="Times New Roman" w:hAnsi="Times New Roman"/>
          <w:bCs/>
          <w:sz w:val="24"/>
          <w:szCs w:val="24"/>
          <w:lang w:eastAsia="ar-SA"/>
        </w:rPr>
        <w:t xml:space="preserve">  panta pirmās daļas 9., 10. un 11.punktā minēto personu neattiecas PIL 39.</w:t>
      </w:r>
      <w:r w:rsidRPr="006A3962">
        <w:rPr>
          <w:rFonts w:ascii="Times New Roman" w:hAnsi="Times New Roman"/>
          <w:bCs/>
          <w:sz w:val="24"/>
          <w:szCs w:val="24"/>
          <w:vertAlign w:val="superscript"/>
          <w:lang w:eastAsia="ar-SA"/>
        </w:rPr>
        <w:t>1</w:t>
      </w:r>
      <w:r w:rsidRPr="006A3962">
        <w:rPr>
          <w:rFonts w:ascii="Times New Roman" w:hAnsi="Times New Roman"/>
          <w:bCs/>
          <w:sz w:val="24"/>
          <w:szCs w:val="24"/>
          <w:lang w:eastAsia="ar-SA"/>
        </w:rPr>
        <w:t xml:space="preserve">  panta pirmajā daļā minētie gadījumi. Termiņu izziņas iesniegšanai pasūtītājs nosaka ne īsāku </w:t>
      </w:r>
      <w:r w:rsidRPr="006A3962">
        <w:rPr>
          <w:rFonts w:ascii="Times New Roman" w:hAnsi="Times New Roman"/>
          <w:bCs/>
          <w:sz w:val="24"/>
          <w:szCs w:val="24"/>
          <w:lang w:eastAsia="ar-SA"/>
        </w:rPr>
        <w:lastRenderedPageBreak/>
        <w:t xml:space="preserve">par 10 darbdienām pēc pieprasījuma izsniegšanas vai nosūtīšanas dienas. Ja attiecīgais pretendents noteiktajā termiņā neiesniedz minēto izziņu, pasūtītājs to izslēdz no dalības iepirkuma procedūrā. </w:t>
      </w:r>
    </w:p>
    <w:p w:rsidR="00F62C0E" w:rsidRPr="006A3962" w:rsidRDefault="00766196" w:rsidP="00F62C0E">
      <w:pPr>
        <w:pStyle w:val="Sarakstarindkopa"/>
        <w:numPr>
          <w:ilvl w:val="1"/>
          <w:numId w:val="4"/>
        </w:numPr>
        <w:tabs>
          <w:tab w:val="num" w:pos="1277"/>
        </w:tabs>
        <w:spacing w:after="0" w:line="240" w:lineRule="auto"/>
        <w:ind w:left="567" w:hanging="567"/>
        <w:jc w:val="both"/>
        <w:rPr>
          <w:rFonts w:ascii="Times New Roman" w:hAnsi="Times New Roman"/>
          <w:bCs/>
          <w:sz w:val="24"/>
          <w:szCs w:val="24"/>
          <w:lang w:eastAsia="ar-SA"/>
        </w:rPr>
      </w:pPr>
      <w:r w:rsidRPr="006A3962">
        <w:rPr>
          <w:rFonts w:ascii="Times New Roman" w:hAnsi="Times New Roman"/>
          <w:bCs/>
          <w:sz w:val="24"/>
          <w:szCs w:val="24"/>
          <w:lang w:eastAsia="ar-SA"/>
        </w:rPr>
        <w:t xml:space="preserve">Nolikuma </w:t>
      </w:r>
      <w:r w:rsidR="00F62C0E" w:rsidRPr="006A3962">
        <w:rPr>
          <w:rFonts w:ascii="Times New Roman" w:hAnsi="Times New Roman"/>
          <w:bCs/>
          <w:sz w:val="24"/>
          <w:szCs w:val="24"/>
          <w:lang w:eastAsia="ar-SA"/>
        </w:rPr>
        <w:t>11.5</w:t>
      </w:r>
      <w:r w:rsidRPr="006A3962">
        <w:rPr>
          <w:rFonts w:ascii="Times New Roman" w:hAnsi="Times New Roman"/>
          <w:bCs/>
          <w:sz w:val="24"/>
          <w:szCs w:val="24"/>
          <w:lang w:eastAsia="ar-SA"/>
        </w:rPr>
        <w:t>. punktā noteikto nepiemēro PIL 39.</w:t>
      </w:r>
      <w:r w:rsidRPr="006A3962">
        <w:rPr>
          <w:rFonts w:ascii="Times New Roman" w:hAnsi="Times New Roman"/>
          <w:bCs/>
          <w:sz w:val="24"/>
          <w:szCs w:val="24"/>
          <w:vertAlign w:val="superscript"/>
          <w:lang w:eastAsia="ar-SA"/>
        </w:rPr>
        <w:t>1</w:t>
      </w:r>
      <w:r w:rsidRPr="006A3962">
        <w:rPr>
          <w:rFonts w:ascii="Times New Roman" w:hAnsi="Times New Roman"/>
          <w:bCs/>
          <w:sz w:val="24"/>
          <w:szCs w:val="24"/>
          <w:lang w:eastAsia="ar-SA"/>
        </w:rPr>
        <w:t xml:space="preserve"> panta pirmās daļas 9., 10. un 11.punktā minētajām personām, kuras ir reģistrētas Latvijā vai pastāvīgi dzīvo Latvijā un ir norādītas pretendenta iesniegtajā piedāvājumā. Šādā gadījumā pārbaudi veic saskaņā ar atklāta konkursa nolikuma 6.2. punktu.</w:t>
      </w:r>
    </w:p>
    <w:p w:rsidR="00F62C0E" w:rsidRPr="006A3962" w:rsidRDefault="00766196" w:rsidP="00F62C0E">
      <w:pPr>
        <w:pStyle w:val="Sarakstarindkopa"/>
        <w:numPr>
          <w:ilvl w:val="1"/>
          <w:numId w:val="4"/>
        </w:numPr>
        <w:tabs>
          <w:tab w:val="num" w:pos="1277"/>
        </w:tabs>
        <w:spacing w:after="0" w:line="240" w:lineRule="auto"/>
        <w:ind w:left="567" w:hanging="567"/>
        <w:jc w:val="both"/>
        <w:rPr>
          <w:rFonts w:ascii="Times New Roman" w:hAnsi="Times New Roman"/>
          <w:bCs/>
          <w:sz w:val="24"/>
          <w:szCs w:val="24"/>
          <w:lang w:eastAsia="ar-SA"/>
        </w:rPr>
      </w:pPr>
      <w:r w:rsidRPr="006A3962">
        <w:rPr>
          <w:rFonts w:ascii="Times New Roman" w:hAnsi="Times New Roman"/>
          <w:bCs/>
          <w:sz w:val="24"/>
          <w:szCs w:val="24"/>
          <w:lang w:eastAsia="ar-SA"/>
        </w:rPr>
        <w:t>Ja tādi dokumenti, ar kuriem ārvalstī reģistrēts vai pastāvīgi dzīvojošs kandidāts vai pretendents var apliecināt, ka uz to neattiecas PIL 39.</w:t>
      </w:r>
      <w:r w:rsidRPr="006A3962">
        <w:rPr>
          <w:rFonts w:ascii="Times New Roman" w:hAnsi="Times New Roman"/>
          <w:bCs/>
          <w:sz w:val="24"/>
          <w:szCs w:val="24"/>
          <w:vertAlign w:val="superscript"/>
          <w:lang w:eastAsia="ar-SA"/>
        </w:rPr>
        <w:t>1</w:t>
      </w:r>
      <w:r w:rsidRPr="006A3962">
        <w:rPr>
          <w:rFonts w:ascii="Times New Roman" w:hAnsi="Times New Roman"/>
          <w:bCs/>
          <w:sz w:val="24"/>
          <w:szCs w:val="24"/>
          <w:lang w:eastAsia="ar-SA"/>
        </w:rPr>
        <w:t xml:space="preserve"> panta pirmajā daļā noteiktie gadījumi, netiek izdoti vai ar šiem dokumentiem nepietiek, lai apliecinātu, ka uz šo kandidātu vai pretendentu neattiecas</w:t>
      </w:r>
      <w:r w:rsidR="006A3962" w:rsidRPr="006A3962">
        <w:rPr>
          <w:rFonts w:ascii="Times New Roman" w:hAnsi="Times New Roman"/>
          <w:bCs/>
          <w:sz w:val="24"/>
          <w:szCs w:val="24"/>
          <w:lang w:eastAsia="ar-SA"/>
        </w:rPr>
        <w:t xml:space="preserve"> PIL 39.1 panta pirmajā daļā</w:t>
      </w:r>
      <w:r w:rsidRPr="006A3962">
        <w:rPr>
          <w:rFonts w:ascii="Times New Roman" w:hAnsi="Times New Roman"/>
          <w:bCs/>
          <w:sz w:val="24"/>
          <w:szCs w:val="24"/>
          <w:lang w:eastAsia="ar-SA"/>
        </w:rPr>
        <w:t xml:space="preserve"> noteiktie gadījumi, minētos dokumentus var aizstāt ar zvērestu vai, ja zvēresta došanu attiecīgās valsts normatīvie akti neparedz, — ar paša kandidāta, pretendenta vai citas PIL 39.</w:t>
      </w:r>
      <w:r w:rsidRPr="006A3962">
        <w:rPr>
          <w:rFonts w:ascii="Times New Roman" w:hAnsi="Times New Roman"/>
          <w:bCs/>
          <w:sz w:val="24"/>
          <w:szCs w:val="24"/>
          <w:vertAlign w:val="superscript"/>
          <w:lang w:eastAsia="ar-SA"/>
        </w:rPr>
        <w:t>1</w:t>
      </w:r>
      <w:r w:rsidRPr="006A3962">
        <w:rPr>
          <w:rFonts w:ascii="Times New Roman" w:hAnsi="Times New Roman"/>
          <w:bCs/>
          <w:sz w:val="24"/>
          <w:szCs w:val="24"/>
          <w:lang w:eastAsia="ar-SA"/>
        </w:rPr>
        <w:t xml:space="preserve"> panta pirmajā daļā minētās personas apliecinājumu kompetentai izpildvaras vai tiesu varas iestādei, zvērinātam notāram vai kompetentai attiecīgās nozares organizācijai to reģistrācijas (pastāvīgās dzīvesvietas) valstī.</w:t>
      </w:r>
    </w:p>
    <w:p w:rsidR="00F62C0E" w:rsidRPr="006A3962" w:rsidRDefault="00766196" w:rsidP="00F62C0E">
      <w:pPr>
        <w:pStyle w:val="Sarakstarindkopa"/>
        <w:numPr>
          <w:ilvl w:val="1"/>
          <w:numId w:val="4"/>
        </w:numPr>
        <w:tabs>
          <w:tab w:val="num" w:pos="1277"/>
        </w:tabs>
        <w:spacing w:after="0" w:line="240" w:lineRule="auto"/>
        <w:ind w:left="567" w:hanging="567"/>
        <w:jc w:val="both"/>
        <w:rPr>
          <w:rFonts w:ascii="Times New Roman" w:hAnsi="Times New Roman"/>
          <w:bCs/>
          <w:sz w:val="24"/>
          <w:szCs w:val="24"/>
          <w:lang w:eastAsia="ar-SA"/>
        </w:rPr>
      </w:pPr>
      <w:r w:rsidRPr="006A3962">
        <w:rPr>
          <w:rFonts w:ascii="Times New Roman" w:hAnsi="Times New Roman"/>
          <w:bCs/>
          <w:sz w:val="24"/>
          <w:szCs w:val="24"/>
          <w:lang w:eastAsia="ar-SA"/>
        </w:rPr>
        <w:t xml:space="preserve">Pēc nolikuma </w:t>
      </w:r>
      <w:r w:rsidR="00F62C0E" w:rsidRPr="006A3962">
        <w:rPr>
          <w:rFonts w:ascii="Times New Roman" w:hAnsi="Times New Roman"/>
          <w:bCs/>
          <w:sz w:val="24"/>
          <w:szCs w:val="24"/>
          <w:lang w:eastAsia="ar-SA"/>
        </w:rPr>
        <w:t>1</w:t>
      </w:r>
      <w:r w:rsidR="000F79B2" w:rsidRPr="006A3962">
        <w:rPr>
          <w:rFonts w:ascii="Times New Roman" w:hAnsi="Times New Roman"/>
          <w:bCs/>
          <w:sz w:val="24"/>
          <w:szCs w:val="24"/>
          <w:lang w:eastAsia="ar-SA"/>
        </w:rPr>
        <w:t>0</w:t>
      </w:r>
      <w:r w:rsidR="00F62C0E" w:rsidRPr="006A3962">
        <w:rPr>
          <w:rFonts w:ascii="Times New Roman" w:hAnsi="Times New Roman"/>
          <w:bCs/>
          <w:sz w:val="24"/>
          <w:szCs w:val="24"/>
          <w:lang w:eastAsia="ar-SA"/>
        </w:rPr>
        <w:t>.3</w:t>
      </w:r>
      <w:r w:rsidRPr="006A3962">
        <w:rPr>
          <w:rFonts w:ascii="Times New Roman" w:hAnsi="Times New Roman"/>
          <w:bCs/>
          <w:sz w:val="24"/>
          <w:szCs w:val="24"/>
          <w:lang w:eastAsia="ar-SA"/>
        </w:rPr>
        <w:t xml:space="preserve">. </w:t>
      </w:r>
      <w:r w:rsidR="00F62C0E" w:rsidRPr="006A3962">
        <w:rPr>
          <w:rFonts w:ascii="Times New Roman" w:hAnsi="Times New Roman"/>
          <w:bCs/>
          <w:sz w:val="24"/>
          <w:szCs w:val="24"/>
          <w:lang w:eastAsia="ar-SA"/>
        </w:rPr>
        <w:t>–</w:t>
      </w:r>
      <w:r w:rsidRPr="006A3962">
        <w:rPr>
          <w:rFonts w:ascii="Times New Roman" w:hAnsi="Times New Roman"/>
          <w:bCs/>
          <w:sz w:val="24"/>
          <w:szCs w:val="24"/>
          <w:lang w:eastAsia="ar-SA"/>
        </w:rPr>
        <w:t xml:space="preserve"> </w:t>
      </w:r>
      <w:r w:rsidR="00F62C0E" w:rsidRPr="006A3962">
        <w:rPr>
          <w:rFonts w:ascii="Times New Roman" w:hAnsi="Times New Roman"/>
          <w:bCs/>
          <w:sz w:val="24"/>
          <w:szCs w:val="24"/>
          <w:lang w:eastAsia="ar-SA"/>
        </w:rPr>
        <w:t>1</w:t>
      </w:r>
      <w:r w:rsidR="000F79B2" w:rsidRPr="006A3962">
        <w:rPr>
          <w:rFonts w:ascii="Times New Roman" w:hAnsi="Times New Roman"/>
          <w:bCs/>
          <w:sz w:val="24"/>
          <w:szCs w:val="24"/>
          <w:lang w:eastAsia="ar-SA"/>
        </w:rPr>
        <w:t>0</w:t>
      </w:r>
      <w:r w:rsidR="00F62C0E" w:rsidRPr="006A3962">
        <w:rPr>
          <w:rFonts w:ascii="Times New Roman" w:hAnsi="Times New Roman"/>
          <w:bCs/>
          <w:sz w:val="24"/>
          <w:szCs w:val="24"/>
          <w:lang w:eastAsia="ar-SA"/>
        </w:rPr>
        <w:t>.7</w:t>
      </w:r>
      <w:r w:rsidRPr="006A3962">
        <w:rPr>
          <w:rFonts w:ascii="Times New Roman" w:hAnsi="Times New Roman"/>
          <w:bCs/>
          <w:sz w:val="24"/>
          <w:szCs w:val="24"/>
          <w:lang w:eastAsia="ar-SA"/>
        </w:rPr>
        <w:t>.punktos minēto pārbaužu veikšanas iepirkuma komisija pieņem lēmumu par Pretendenta noteikšanu par uzvarētāju atklāta konkursā vai izslēgšanu no tur</w:t>
      </w:r>
      <w:r w:rsidR="00F62C0E" w:rsidRPr="006A3962">
        <w:rPr>
          <w:rFonts w:ascii="Times New Roman" w:hAnsi="Times New Roman"/>
          <w:bCs/>
          <w:sz w:val="24"/>
          <w:szCs w:val="24"/>
          <w:lang w:eastAsia="ar-SA"/>
        </w:rPr>
        <w:t>pmākās dalības atklātā konkursā.</w:t>
      </w:r>
    </w:p>
    <w:p w:rsidR="00F62C0E" w:rsidRPr="006A3962" w:rsidRDefault="00F62C0E" w:rsidP="00F62C0E">
      <w:pPr>
        <w:pStyle w:val="Sarakstarindkopa"/>
        <w:numPr>
          <w:ilvl w:val="1"/>
          <w:numId w:val="4"/>
        </w:numPr>
        <w:tabs>
          <w:tab w:val="num" w:pos="1277"/>
        </w:tabs>
        <w:spacing w:after="0" w:line="240" w:lineRule="auto"/>
        <w:ind w:left="567" w:hanging="567"/>
        <w:jc w:val="both"/>
        <w:rPr>
          <w:rFonts w:ascii="Times New Roman" w:hAnsi="Times New Roman"/>
          <w:bCs/>
          <w:sz w:val="24"/>
          <w:szCs w:val="24"/>
          <w:lang w:eastAsia="ar-SA"/>
        </w:rPr>
      </w:pPr>
      <w:r w:rsidRPr="006A3962">
        <w:rPr>
          <w:rFonts w:ascii="Times New Roman" w:hAnsi="Times New Roman"/>
          <w:bCs/>
          <w:sz w:val="24"/>
          <w:szCs w:val="24"/>
          <w:lang w:eastAsia="ar-SA"/>
        </w:rPr>
        <w:t>Komisija lemj par Iepirkuma līguma slēgšanas tiesību piešķiršanu Pretendentam, kuram atbilstoši Komisijas lēmumam būtu piešķiramas Iepirkuma līguma slēgšanas tiesības (nolikuma 10.1.1.punkts) un uz kuru neattiecas nolikuma 2.punktā noteiktais pretendentu izslēgšanas gadījums.</w:t>
      </w:r>
    </w:p>
    <w:p w:rsidR="00F62C0E" w:rsidRPr="006A3962" w:rsidRDefault="00F62C0E" w:rsidP="006A3962">
      <w:pPr>
        <w:pStyle w:val="Sarakstarindkopa"/>
        <w:numPr>
          <w:ilvl w:val="1"/>
          <w:numId w:val="4"/>
        </w:numPr>
        <w:tabs>
          <w:tab w:val="num" w:pos="630"/>
        </w:tabs>
        <w:spacing w:after="0" w:line="240" w:lineRule="auto"/>
        <w:ind w:left="567" w:hanging="567"/>
        <w:jc w:val="both"/>
        <w:rPr>
          <w:rFonts w:ascii="Times New Roman" w:hAnsi="Times New Roman"/>
          <w:bCs/>
          <w:sz w:val="24"/>
          <w:szCs w:val="24"/>
          <w:lang w:eastAsia="ar-SA"/>
        </w:rPr>
      </w:pPr>
      <w:r w:rsidRPr="006A3962">
        <w:rPr>
          <w:rFonts w:ascii="Times New Roman" w:hAnsi="Times New Roman"/>
          <w:bCs/>
          <w:sz w:val="24"/>
          <w:szCs w:val="24"/>
          <w:lang w:eastAsia="ar-SA"/>
        </w:rPr>
        <w:t xml:space="preserve">Par nolikuma </w:t>
      </w:r>
      <w:r w:rsidR="000F79B2" w:rsidRPr="006A3962">
        <w:rPr>
          <w:rFonts w:ascii="Times New Roman" w:hAnsi="Times New Roman"/>
          <w:bCs/>
          <w:sz w:val="24"/>
          <w:szCs w:val="24"/>
          <w:lang w:eastAsia="ar-SA"/>
        </w:rPr>
        <w:t>10</w:t>
      </w:r>
      <w:r w:rsidRPr="006A3962">
        <w:rPr>
          <w:rFonts w:ascii="Times New Roman" w:hAnsi="Times New Roman"/>
          <w:bCs/>
          <w:sz w:val="24"/>
          <w:szCs w:val="24"/>
          <w:lang w:eastAsia="ar-SA"/>
        </w:rPr>
        <w:t xml:space="preserve">.9.punktā minēto lēmumu Pasūtītājs 3 (trīs) darba dienu laikā rakstveidā paziņo Pretendentiem, ievērojot spēkā esošo normatīvo aktu prasības. </w:t>
      </w:r>
    </w:p>
    <w:p w:rsidR="00F62C0E" w:rsidRPr="006A3962" w:rsidRDefault="00F62C0E" w:rsidP="006A3962">
      <w:pPr>
        <w:pStyle w:val="Sarakstarindkopa"/>
        <w:numPr>
          <w:ilvl w:val="1"/>
          <w:numId w:val="4"/>
        </w:numPr>
        <w:tabs>
          <w:tab w:val="num" w:pos="630"/>
        </w:tabs>
        <w:spacing w:after="0" w:line="240" w:lineRule="auto"/>
        <w:ind w:left="567" w:hanging="567"/>
        <w:jc w:val="both"/>
        <w:rPr>
          <w:rFonts w:ascii="Times New Roman" w:hAnsi="Times New Roman"/>
          <w:bCs/>
          <w:sz w:val="24"/>
          <w:szCs w:val="24"/>
          <w:lang w:eastAsia="ar-SA"/>
        </w:rPr>
      </w:pPr>
      <w:r w:rsidRPr="006A3962">
        <w:rPr>
          <w:rFonts w:ascii="Times New Roman" w:hAnsi="Times New Roman"/>
          <w:bCs/>
          <w:sz w:val="24"/>
          <w:szCs w:val="24"/>
          <w:lang w:eastAsia="ar-SA"/>
        </w:rPr>
        <w:t>Iepirkuma līgumu ar izraudzīto Pretendentu slēdz ne agrāk kā nākamajā darbdienā pēc nogaidīšanas termiņa beigām.</w:t>
      </w:r>
    </w:p>
    <w:p w:rsidR="00F62C0E" w:rsidRPr="006A3962" w:rsidRDefault="00F62C0E" w:rsidP="006A3962">
      <w:pPr>
        <w:pStyle w:val="Sarakstarindkopa"/>
        <w:numPr>
          <w:ilvl w:val="1"/>
          <w:numId w:val="4"/>
        </w:numPr>
        <w:tabs>
          <w:tab w:val="num" w:pos="630"/>
        </w:tabs>
        <w:spacing w:after="0" w:line="240" w:lineRule="auto"/>
        <w:ind w:left="567" w:hanging="567"/>
        <w:jc w:val="both"/>
        <w:rPr>
          <w:rFonts w:ascii="Times New Roman" w:hAnsi="Times New Roman"/>
          <w:bCs/>
          <w:sz w:val="24"/>
          <w:szCs w:val="24"/>
          <w:lang w:eastAsia="ar-SA"/>
        </w:rPr>
      </w:pPr>
      <w:r w:rsidRPr="006A3962">
        <w:rPr>
          <w:rFonts w:ascii="Times New Roman" w:hAnsi="Times New Roman"/>
          <w:bCs/>
          <w:sz w:val="24"/>
          <w:szCs w:val="24"/>
          <w:lang w:eastAsia="ar-SA"/>
        </w:rPr>
        <w:t xml:space="preserve">Ja izraudzītais Pretendents atsakās slēgt iepirkuma līgumu ar Pasūtītāju, iepirkuma komisija pieņem lēmumu slēgt līgumu ar nākamo Pretendentu, kura piedāvājums ir ar viszemāko piedāvāto līgumcenu vai pārtraukt atklātu konkursu, neizvēloties nevienu piedāvājumu. </w:t>
      </w:r>
    </w:p>
    <w:p w:rsidR="00F62C0E" w:rsidRPr="006A3962" w:rsidRDefault="00F62C0E" w:rsidP="006A3962">
      <w:pPr>
        <w:pStyle w:val="Sarakstarindkopa"/>
        <w:numPr>
          <w:ilvl w:val="1"/>
          <w:numId w:val="4"/>
        </w:numPr>
        <w:tabs>
          <w:tab w:val="num" w:pos="630"/>
        </w:tabs>
        <w:spacing w:after="0" w:line="240" w:lineRule="auto"/>
        <w:ind w:left="567" w:hanging="567"/>
        <w:jc w:val="both"/>
        <w:rPr>
          <w:rFonts w:ascii="Times New Roman" w:hAnsi="Times New Roman"/>
          <w:bCs/>
          <w:sz w:val="24"/>
          <w:szCs w:val="24"/>
          <w:lang w:eastAsia="ar-SA"/>
        </w:rPr>
      </w:pPr>
      <w:r w:rsidRPr="006A3962">
        <w:rPr>
          <w:rFonts w:ascii="Times New Roman" w:hAnsi="Times New Roman"/>
          <w:bCs/>
          <w:sz w:val="24"/>
          <w:szCs w:val="24"/>
        </w:rPr>
        <w:t xml:space="preserve">Pirms lēmuma pieņemšanas par līguma noslēgšanu ar nākamo Pretendentu, kura piedāvājums atzīts par piedāvājumu ar viszemāko piedāvāto līgumcenu, iepirkuma komisija izvērtē, vai tas nav uzskatāms par vienu tirgus dalībnieku kopā ar sākotnēji izraudzīto Pretendentu, kurš atteicās slēgt iepirkuma līgumu ar Pasūtītāju. </w:t>
      </w:r>
    </w:p>
    <w:p w:rsidR="009E44A6" w:rsidRPr="006A3962" w:rsidRDefault="009E44A6" w:rsidP="009E44A6">
      <w:pPr>
        <w:spacing w:after="0" w:line="240" w:lineRule="auto"/>
        <w:contextualSpacing/>
        <w:jc w:val="both"/>
        <w:rPr>
          <w:rFonts w:ascii="Times New Roman" w:eastAsia="Times New Roman" w:hAnsi="Times New Roman"/>
          <w:sz w:val="24"/>
          <w:szCs w:val="24"/>
        </w:rPr>
      </w:pPr>
      <w:bookmarkStart w:id="68" w:name="_Toc59334738"/>
      <w:bookmarkEnd w:id="67"/>
    </w:p>
    <w:p w:rsidR="008061E9" w:rsidRPr="00553C7A" w:rsidRDefault="00362DCB" w:rsidP="004809D0">
      <w:pPr>
        <w:pStyle w:val="ListParagraph1"/>
        <w:keepNext/>
        <w:numPr>
          <w:ilvl w:val="0"/>
          <w:numId w:val="4"/>
        </w:numPr>
        <w:spacing w:after="0" w:line="240" w:lineRule="auto"/>
        <w:jc w:val="center"/>
        <w:outlineLvl w:val="0"/>
        <w:rPr>
          <w:rFonts w:ascii="Times New Roman" w:eastAsia="Times New Roman" w:hAnsi="Times New Roman"/>
          <w:b/>
          <w:bCs/>
          <w:kern w:val="32"/>
          <w:sz w:val="24"/>
          <w:szCs w:val="24"/>
        </w:rPr>
      </w:pPr>
      <w:bookmarkStart w:id="69" w:name="_Toc61422148"/>
      <w:bookmarkEnd w:id="68"/>
      <w:r w:rsidRPr="00553C7A">
        <w:rPr>
          <w:rFonts w:ascii="Times New Roman" w:eastAsia="Times New Roman" w:hAnsi="Times New Roman"/>
          <w:b/>
          <w:bCs/>
          <w:kern w:val="32"/>
          <w:sz w:val="24"/>
          <w:szCs w:val="24"/>
        </w:rPr>
        <w:t>IEPIRKUMA KOMISIJAS TIESĪBAS UN PIENĀKUM</w:t>
      </w:r>
      <w:bookmarkStart w:id="70" w:name="_Toc59334739"/>
      <w:bookmarkStart w:id="71" w:name="_Toc61422149"/>
      <w:bookmarkEnd w:id="69"/>
      <w:r w:rsidR="009E44A6" w:rsidRPr="00553C7A">
        <w:rPr>
          <w:rFonts w:ascii="Times New Roman" w:eastAsia="Times New Roman" w:hAnsi="Times New Roman"/>
          <w:b/>
          <w:bCs/>
          <w:kern w:val="32"/>
          <w:sz w:val="24"/>
          <w:szCs w:val="24"/>
        </w:rPr>
        <w:t>I</w:t>
      </w:r>
    </w:p>
    <w:bookmarkEnd w:id="70"/>
    <w:bookmarkEnd w:id="71"/>
    <w:p w:rsidR="00362DCB" w:rsidRPr="00553C7A" w:rsidRDefault="00362DCB" w:rsidP="006A3962">
      <w:pPr>
        <w:keepNext/>
        <w:numPr>
          <w:ilvl w:val="1"/>
          <w:numId w:val="4"/>
        </w:numPr>
        <w:tabs>
          <w:tab w:val="num" w:pos="709"/>
        </w:tabs>
        <w:spacing w:after="0" w:line="240" w:lineRule="auto"/>
        <w:jc w:val="both"/>
        <w:outlineLvl w:val="0"/>
        <w:rPr>
          <w:rFonts w:ascii="Times New Roman" w:eastAsia="Times New Roman" w:hAnsi="Times New Roman"/>
          <w:b/>
          <w:bCs/>
          <w:kern w:val="32"/>
          <w:sz w:val="24"/>
          <w:szCs w:val="24"/>
        </w:rPr>
      </w:pPr>
      <w:r w:rsidRPr="00553C7A">
        <w:rPr>
          <w:rFonts w:ascii="Times New Roman" w:eastAsia="Times New Roman" w:hAnsi="Times New Roman"/>
          <w:b/>
          <w:bCs/>
          <w:kern w:val="32"/>
          <w:sz w:val="24"/>
          <w:szCs w:val="24"/>
        </w:rPr>
        <w:t>Iepirkuma komisijas tiesības</w:t>
      </w:r>
    </w:p>
    <w:p w:rsidR="00362DCB" w:rsidRPr="00553C7A" w:rsidRDefault="00362DCB" w:rsidP="004809D0">
      <w:pPr>
        <w:numPr>
          <w:ilvl w:val="2"/>
          <w:numId w:val="4"/>
        </w:numPr>
        <w:tabs>
          <w:tab w:val="clear" w:pos="1440"/>
          <w:tab w:val="num" w:pos="720"/>
        </w:tabs>
        <w:spacing w:after="0" w:line="240" w:lineRule="auto"/>
        <w:ind w:left="720"/>
        <w:jc w:val="both"/>
        <w:rPr>
          <w:rFonts w:ascii="Times New Roman" w:eastAsia="Times New Roman" w:hAnsi="Times New Roman"/>
          <w:sz w:val="24"/>
          <w:szCs w:val="24"/>
        </w:rPr>
      </w:pPr>
      <w:r w:rsidRPr="00553C7A">
        <w:rPr>
          <w:rFonts w:ascii="Times New Roman" w:eastAsia="Times New Roman" w:hAnsi="Times New Roman"/>
          <w:sz w:val="24"/>
          <w:szCs w:val="24"/>
        </w:rPr>
        <w:t xml:space="preserve">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izskaidro dokumentus, kas iesniegti </w:t>
      </w:r>
      <w:r w:rsidR="00F77124" w:rsidRPr="00553C7A">
        <w:rPr>
          <w:rFonts w:ascii="Times New Roman" w:eastAsia="Times New Roman" w:hAnsi="Times New Roman"/>
          <w:sz w:val="24"/>
          <w:szCs w:val="24"/>
        </w:rPr>
        <w:t>i</w:t>
      </w:r>
      <w:r w:rsidRPr="00553C7A">
        <w:rPr>
          <w:rFonts w:ascii="Times New Roman" w:eastAsia="Times New Roman" w:hAnsi="Times New Roman"/>
          <w:sz w:val="24"/>
          <w:szCs w:val="24"/>
        </w:rPr>
        <w:t>epirkuma komisijai, un uzrāda to oriģinālus.</w:t>
      </w:r>
    </w:p>
    <w:p w:rsidR="00362DCB" w:rsidRPr="00553C7A" w:rsidRDefault="00362DCB" w:rsidP="004809D0">
      <w:pPr>
        <w:numPr>
          <w:ilvl w:val="2"/>
          <w:numId w:val="4"/>
        </w:numPr>
        <w:tabs>
          <w:tab w:val="clear" w:pos="1440"/>
          <w:tab w:val="num" w:pos="720"/>
        </w:tabs>
        <w:spacing w:after="0" w:line="240" w:lineRule="auto"/>
        <w:ind w:left="720"/>
        <w:jc w:val="both"/>
        <w:rPr>
          <w:rFonts w:ascii="Times New Roman" w:eastAsia="Times New Roman" w:hAnsi="Times New Roman"/>
          <w:sz w:val="24"/>
          <w:szCs w:val="24"/>
        </w:rPr>
      </w:pPr>
      <w:r w:rsidRPr="00553C7A">
        <w:rPr>
          <w:rFonts w:ascii="Times New Roman" w:eastAsia="Times New Roman" w:hAnsi="Times New Roman"/>
          <w:sz w:val="24"/>
          <w:szCs w:val="24"/>
        </w:rPr>
        <w:t>Labot aritmētiskās kļūdas pretendenta finanšu piedāvājumā.</w:t>
      </w:r>
    </w:p>
    <w:p w:rsidR="00362DCB" w:rsidRPr="00553C7A" w:rsidRDefault="00362DCB" w:rsidP="004809D0">
      <w:pPr>
        <w:numPr>
          <w:ilvl w:val="2"/>
          <w:numId w:val="4"/>
        </w:numPr>
        <w:tabs>
          <w:tab w:val="clear" w:pos="1440"/>
          <w:tab w:val="num" w:pos="720"/>
        </w:tabs>
        <w:spacing w:after="0" w:line="240" w:lineRule="auto"/>
        <w:ind w:left="720"/>
        <w:jc w:val="both"/>
        <w:rPr>
          <w:rFonts w:ascii="Times New Roman" w:eastAsia="Times New Roman" w:hAnsi="Times New Roman"/>
          <w:sz w:val="24"/>
          <w:szCs w:val="24"/>
        </w:rPr>
      </w:pPr>
      <w:r w:rsidRPr="00553C7A">
        <w:rPr>
          <w:rFonts w:ascii="Times New Roman" w:eastAsia="Times New Roman" w:hAnsi="Times New Roman"/>
          <w:sz w:val="24"/>
          <w:szCs w:val="24"/>
        </w:rPr>
        <w:t>Pieaicināt atzinumu sniegšanai neatkarīgus ekspertus ar padomdevēja tiesībām.</w:t>
      </w:r>
    </w:p>
    <w:p w:rsidR="00362DCB" w:rsidRPr="00553C7A" w:rsidRDefault="00362DCB" w:rsidP="004809D0">
      <w:pPr>
        <w:numPr>
          <w:ilvl w:val="2"/>
          <w:numId w:val="4"/>
        </w:numPr>
        <w:tabs>
          <w:tab w:val="clear" w:pos="1440"/>
          <w:tab w:val="num" w:pos="720"/>
        </w:tabs>
        <w:spacing w:after="0" w:line="240" w:lineRule="auto"/>
        <w:ind w:left="720"/>
        <w:jc w:val="both"/>
        <w:rPr>
          <w:rFonts w:ascii="Times New Roman" w:eastAsia="Times New Roman" w:hAnsi="Times New Roman"/>
          <w:sz w:val="24"/>
          <w:szCs w:val="24"/>
        </w:rPr>
      </w:pPr>
      <w:r w:rsidRPr="00553C7A">
        <w:rPr>
          <w:rFonts w:ascii="Times New Roman" w:eastAsia="Times New Roman" w:hAnsi="Times New Roman"/>
          <w:sz w:val="24"/>
          <w:szCs w:val="24"/>
        </w:rPr>
        <w:t xml:space="preserve">Jebkurā brīdī pārtraukt </w:t>
      </w:r>
      <w:r w:rsidR="00F77124" w:rsidRPr="00553C7A">
        <w:rPr>
          <w:rFonts w:ascii="Times New Roman" w:eastAsia="Times New Roman" w:hAnsi="Times New Roman"/>
          <w:sz w:val="24"/>
          <w:szCs w:val="24"/>
        </w:rPr>
        <w:t>atklātu konkursu</w:t>
      </w:r>
      <w:r w:rsidRPr="00553C7A">
        <w:rPr>
          <w:rFonts w:ascii="Times New Roman" w:eastAsia="Times New Roman" w:hAnsi="Times New Roman"/>
          <w:sz w:val="24"/>
          <w:szCs w:val="24"/>
        </w:rPr>
        <w:t xml:space="preserve">, ja tam ir objektīvs pamatojums un par to ir nosūtīts </w:t>
      </w:r>
      <w:smartTag w:uri="schemas-tilde-lv/tildestengine" w:element="veidnes">
        <w:smartTagPr>
          <w:attr w:name="id" w:val="-1"/>
          <w:attr w:name="baseform" w:val="paziņojum|s"/>
          <w:attr w:name="text" w:val="paziņojums"/>
        </w:smartTagPr>
        <w:r w:rsidRPr="00553C7A">
          <w:rPr>
            <w:rFonts w:ascii="Times New Roman" w:eastAsia="Times New Roman" w:hAnsi="Times New Roman"/>
            <w:sz w:val="24"/>
            <w:szCs w:val="24"/>
          </w:rPr>
          <w:t>paziņojums</w:t>
        </w:r>
      </w:smartTag>
      <w:r w:rsidRPr="00553C7A">
        <w:rPr>
          <w:rFonts w:ascii="Times New Roman" w:eastAsia="Times New Roman" w:hAnsi="Times New Roman"/>
          <w:sz w:val="24"/>
          <w:szCs w:val="24"/>
        </w:rPr>
        <w:t xml:space="preserve"> Iepirkumu uzraudzības birojam un visiem pretendentiem.</w:t>
      </w:r>
    </w:p>
    <w:p w:rsidR="00362DCB" w:rsidRPr="00553C7A" w:rsidRDefault="00362DCB" w:rsidP="004809D0">
      <w:pPr>
        <w:numPr>
          <w:ilvl w:val="2"/>
          <w:numId w:val="4"/>
        </w:numPr>
        <w:tabs>
          <w:tab w:val="clear" w:pos="1440"/>
          <w:tab w:val="num" w:pos="720"/>
        </w:tabs>
        <w:spacing w:after="0" w:line="240" w:lineRule="auto"/>
        <w:ind w:left="720"/>
        <w:jc w:val="both"/>
        <w:rPr>
          <w:rFonts w:ascii="Times New Roman" w:eastAsia="Times New Roman" w:hAnsi="Times New Roman"/>
          <w:sz w:val="24"/>
          <w:szCs w:val="24"/>
        </w:rPr>
      </w:pPr>
      <w:r w:rsidRPr="00553C7A">
        <w:rPr>
          <w:rFonts w:ascii="Times New Roman" w:eastAsia="Times New Roman" w:hAnsi="Times New Roman"/>
          <w:sz w:val="24"/>
          <w:szCs w:val="24"/>
        </w:rPr>
        <w:t xml:space="preserve">Izvēlēties nākamo lētāko piedāvājumu, ja izraudzītais pretendents atsakās slēgt iepirkuma līgumu ar </w:t>
      </w:r>
      <w:r w:rsidR="00C7216B" w:rsidRPr="00553C7A">
        <w:rPr>
          <w:rFonts w:ascii="Times New Roman" w:eastAsia="Times New Roman" w:hAnsi="Times New Roman"/>
          <w:sz w:val="24"/>
          <w:szCs w:val="24"/>
        </w:rPr>
        <w:t>P</w:t>
      </w:r>
      <w:r w:rsidRPr="00553C7A">
        <w:rPr>
          <w:rFonts w:ascii="Times New Roman" w:eastAsia="Times New Roman" w:hAnsi="Times New Roman"/>
          <w:sz w:val="24"/>
          <w:szCs w:val="24"/>
        </w:rPr>
        <w:t>asūtītāju.</w:t>
      </w:r>
    </w:p>
    <w:p w:rsidR="00362DCB" w:rsidRPr="00553C7A" w:rsidRDefault="00362DCB" w:rsidP="004809D0">
      <w:pPr>
        <w:numPr>
          <w:ilvl w:val="2"/>
          <w:numId w:val="4"/>
        </w:numPr>
        <w:tabs>
          <w:tab w:val="clear" w:pos="1440"/>
          <w:tab w:val="left" w:pos="709"/>
        </w:tabs>
        <w:spacing w:after="0" w:line="240" w:lineRule="auto"/>
        <w:ind w:left="720"/>
        <w:jc w:val="both"/>
        <w:rPr>
          <w:rFonts w:ascii="Times New Roman" w:eastAsia="Times New Roman" w:hAnsi="Times New Roman"/>
          <w:sz w:val="24"/>
          <w:szCs w:val="24"/>
        </w:rPr>
      </w:pPr>
      <w:r w:rsidRPr="00553C7A">
        <w:rPr>
          <w:rFonts w:ascii="Times New Roman" w:eastAsia="Times New Roman" w:hAnsi="Times New Roman"/>
          <w:sz w:val="24"/>
          <w:szCs w:val="24"/>
        </w:rPr>
        <w:t xml:space="preserve">Citas </w:t>
      </w:r>
      <w:r w:rsidR="00C7216B" w:rsidRPr="00553C7A">
        <w:rPr>
          <w:rFonts w:ascii="Times New Roman" w:eastAsia="Times New Roman" w:hAnsi="Times New Roman"/>
          <w:sz w:val="24"/>
          <w:szCs w:val="24"/>
        </w:rPr>
        <w:t>i</w:t>
      </w:r>
      <w:r w:rsidRPr="00553C7A">
        <w:rPr>
          <w:rFonts w:ascii="Times New Roman" w:eastAsia="Times New Roman" w:hAnsi="Times New Roman"/>
          <w:sz w:val="24"/>
          <w:szCs w:val="24"/>
        </w:rPr>
        <w:t xml:space="preserve">epirkuma komisijas tiesības saskaņā ar Publisko iepirkumu likumu, </w:t>
      </w:r>
      <w:r w:rsidR="00C7216B" w:rsidRPr="00553C7A">
        <w:rPr>
          <w:rFonts w:ascii="Times New Roman" w:eastAsia="Times New Roman" w:hAnsi="Times New Roman"/>
          <w:sz w:val="24"/>
          <w:szCs w:val="24"/>
        </w:rPr>
        <w:t>n</w:t>
      </w:r>
      <w:r w:rsidRPr="00553C7A">
        <w:rPr>
          <w:rFonts w:ascii="Times New Roman" w:eastAsia="Times New Roman" w:hAnsi="Times New Roman"/>
          <w:sz w:val="24"/>
          <w:szCs w:val="24"/>
        </w:rPr>
        <w:t>olikumu un Latvijas Republikā spēkā esošajiem normatīvajiem aktiem.</w:t>
      </w:r>
    </w:p>
    <w:p w:rsidR="00362DCB" w:rsidRPr="00553C7A" w:rsidRDefault="00362DCB" w:rsidP="004809D0">
      <w:pPr>
        <w:numPr>
          <w:ilvl w:val="1"/>
          <w:numId w:val="4"/>
        </w:numPr>
        <w:spacing w:after="0" w:line="240" w:lineRule="auto"/>
        <w:ind w:left="709" w:hanging="709"/>
        <w:jc w:val="both"/>
        <w:rPr>
          <w:rFonts w:ascii="Times New Roman" w:eastAsia="Times New Roman" w:hAnsi="Times New Roman"/>
          <w:b/>
          <w:sz w:val="24"/>
          <w:szCs w:val="24"/>
        </w:rPr>
      </w:pPr>
      <w:r w:rsidRPr="00553C7A">
        <w:rPr>
          <w:rFonts w:ascii="Times New Roman" w:eastAsia="Times New Roman" w:hAnsi="Times New Roman"/>
          <w:b/>
          <w:bCs/>
          <w:sz w:val="24"/>
          <w:szCs w:val="24"/>
        </w:rPr>
        <w:t>Iepirkuma komisijas pienākumi</w:t>
      </w:r>
    </w:p>
    <w:p w:rsidR="00362DCB" w:rsidRPr="00553C7A" w:rsidRDefault="00362DCB" w:rsidP="004809D0">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553C7A">
        <w:rPr>
          <w:rFonts w:ascii="Times New Roman" w:eastAsia="Times New Roman" w:hAnsi="Times New Roman"/>
          <w:sz w:val="24"/>
          <w:szCs w:val="24"/>
        </w:rPr>
        <w:lastRenderedPageBreak/>
        <w:t xml:space="preserve">Nodrošināt </w:t>
      </w:r>
      <w:r w:rsidR="00C7216B" w:rsidRPr="00553C7A">
        <w:rPr>
          <w:rFonts w:ascii="Times New Roman" w:eastAsia="Times New Roman" w:hAnsi="Times New Roman"/>
          <w:sz w:val="24"/>
          <w:szCs w:val="24"/>
        </w:rPr>
        <w:t>iepirkuma</w:t>
      </w:r>
      <w:r w:rsidRPr="00553C7A">
        <w:rPr>
          <w:rFonts w:ascii="Times New Roman" w:eastAsia="Times New Roman" w:hAnsi="Times New Roman"/>
          <w:sz w:val="24"/>
          <w:szCs w:val="24"/>
        </w:rPr>
        <w:t xml:space="preserve"> procedūras norisi un dokumentēšanu.</w:t>
      </w:r>
    </w:p>
    <w:p w:rsidR="00362DCB" w:rsidRPr="00553C7A" w:rsidRDefault="00362DCB" w:rsidP="004809D0">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553C7A">
        <w:rPr>
          <w:rFonts w:ascii="Times New Roman" w:eastAsia="Times New Roman" w:hAnsi="Times New Roman"/>
          <w:sz w:val="24"/>
          <w:szCs w:val="24"/>
        </w:rPr>
        <w:t>Nodrošināt pretendentu brīvu konkurenci, kā arī vienlīdzīgu un taisnīgu attieksmi pret tiem.</w:t>
      </w:r>
    </w:p>
    <w:p w:rsidR="00362DCB" w:rsidRPr="00553C7A" w:rsidRDefault="00362DCB" w:rsidP="004809D0">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553C7A">
        <w:rPr>
          <w:rFonts w:ascii="Times New Roman" w:eastAsia="Times New Roman" w:hAnsi="Times New Roman"/>
          <w:sz w:val="24"/>
          <w:szCs w:val="24"/>
        </w:rPr>
        <w:t xml:space="preserve">Citi </w:t>
      </w:r>
      <w:r w:rsidR="002978D4" w:rsidRPr="00553C7A">
        <w:rPr>
          <w:rFonts w:ascii="Times New Roman" w:eastAsia="Times New Roman" w:hAnsi="Times New Roman"/>
          <w:sz w:val="24"/>
          <w:szCs w:val="24"/>
        </w:rPr>
        <w:t>i</w:t>
      </w:r>
      <w:r w:rsidRPr="00553C7A">
        <w:rPr>
          <w:rFonts w:ascii="Times New Roman" w:eastAsia="Times New Roman" w:hAnsi="Times New Roman"/>
          <w:sz w:val="24"/>
          <w:szCs w:val="24"/>
        </w:rPr>
        <w:t xml:space="preserve">epirkuma komisijas pienākumi saskaņā ar Publisko iepirkumu likumu, </w:t>
      </w:r>
      <w:r w:rsidR="002978D4" w:rsidRPr="00553C7A">
        <w:rPr>
          <w:rFonts w:ascii="Times New Roman" w:eastAsia="Times New Roman" w:hAnsi="Times New Roman"/>
          <w:sz w:val="24"/>
          <w:szCs w:val="24"/>
        </w:rPr>
        <w:t>n</w:t>
      </w:r>
      <w:r w:rsidRPr="00553C7A">
        <w:rPr>
          <w:rFonts w:ascii="Times New Roman" w:eastAsia="Times New Roman" w:hAnsi="Times New Roman"/>
          <w:sz w:val="24"/>
          <w:szCs w:val="24"/>
        </w:rPr>
        <w:t>olikumu un Latvijas Republikā spēkā esošajiem normatīvajiem aktiem.</w:t>
      </w:r>
    </w:p>
    <w:p w:rsidR="00C70348" w:rsidRPr="00553C7A" w:rsidRDefault="00C70348" w:rsidP="00C70348">
      <w:pPr>
        <w:tabs>
          <w:tab w:val="left" w:pos="709"/>
        </w:tabs>
        <w:spacing w:after="0" w:line="240" w:lineRule="auto"/>
        <w:ind w:left="709"/>
        <w:jc w:val="both"/>
        <w:rPr>
          <w:rFonts w:ascii="Times New Roman" w:eastAsia="Times New Roman" w:hAnsi="Times New Roman"/>
          <w:sz w:val="24"/>
          <w:szCs w:val="24"/>
        </w:rPr>
      </w:pPr>
    </w:p>
    <w:p w:rsidR="008061E9" w:rsidRPr="00553C7A" w:rsidRDefault="00362DCB" w:rsidP="004809D0">
      <w:pPr>
        <w:numPr>
          <w:ilvl w:val="0"/>
          <w:numId w:val="4"/>
        </w:numPr>
        <w:spacing w:after="0" w:line="240" w:lineRule="auto"/>
        <w:ind w:left="181" w:right="-483" w:hanging="567"/>
        <w:jc w:val="center"/>
        <w:outlineLvl w:val="0"/>
        <w:rPr>
          <w:rFonts w:ascii="Times New Roman" w:eastAsia="Times New Roman" w:hAnsi="Times New Roman"/>
          <w:b/>
          <w:sz w:val="24"/>
          <w:szCs w:val="24"/>
        </w:rPr>
      </w:pPr>
      <w:r w:rsidRPr="00553C7A">
        <w:rPr>
          <w:rFonts w:ascii="Times New Roman" w:eastAsia="Times New Roman" w:hAnsi="Times New Roman"/>
          <w:b/>
          <w:sz w:val="24"/>
          <w:szCs w:val="24"/>
        </w:rPr>
        <w:t xml:space="preserve"> PRETENDENTA TIESĪBAS UN PIENĀKUMI</w:t>
      </w:r>
    </w:p>
    <w:p w:rsidR="00362DCB" w:rsidRPr="00553C7A" w:rsidRDefault="00362DCB" w:rsidP="004809D0">
      <w:pPr>
        <w:numPr>
          <w:ilvl w:val="1"/>
          <w:numId w:val="4"/>
        </w:numPr>
        <w:spacing w:after="0" w:line="240" w:lineRule="auto"/>
        <w:ind w:left="426"/>
        <w:jc w:val="both"/>
        <w:rPr>
          <w:rFonts w:ascii="Times New Roman" w:eastAsia="Times New Roman" w:hAnsi="Times New Roman"/>
          <w:sz w:val="24"/>
          <w:szCs w:val="24"/>
        </w:rPr>
      </w:pPr>
      <w:r w:rsidRPr="00553C7A">
        <w:rPr>
          <w:rFonts w:ascii="Times New Roman" w:eastAsia="Times New Roman" w:hAnsi="Times New Roman"/>
          <w:b/>
          <w:sz w:val="24"/>
          <w:szCs w:val="24"/>
        </w:rPr>
        <w:t>Pretendenta tiesības</w:t>
      </w:r>
    </w:p>
    <w:p w:rsidR="00362DCB" w:rsidRPr="00553C7A" w:rsidRDefault="00362DCB" w:rsidP="004809D0">
      <w:pPr>
        <w:numPr>
          <w:ilvl w:val="2"/>
          <w:numId w:val="4"/>
        </w:numPr>
        <w:spacing w:after="0" w:line="240" w:lineRule="auto"/>
        <w:ind w:left="709" w:hanging="709"/>
        <w:jc w:val="both"/>
        <w:rPr>
          <w:rFonts w:ascii="Times New Roman" w:eastAsia="Times New Roman" w:hAnsi="Times New Roman"/>
          <w:sz w:val="24"/>
          <w:szCs w:val="24"/>
        </w:rPr>
      </w:pPr>
      <w:r w:rsidRPr="00553C7A">
        <w:rPr>
          <w:rFonts w:ascii="Times New Roman" w:eastAsia="Times New Roman" w:hAnsi="Times New Roman"/>
          <w:sz w:val="24"/>
          <w:szCs w:val="24"/>
        </w:rPr>
        <w:t>Pirms piedāvājumu iesniegšanas termiņa beigām grozīt vai atsaukt iesniegto piedāvājumu.</w:t>
      </w:r>
    </w:p>
    <w:p w:rsidR="00362DCB" w:rsidRPr="00553C7A" w:rsidRDefault="00362DCB" w:rsidP="004809D0">
      <w:pPr>
        <w:numPr>
          <w:ilvl w:val="2"/>
          <w:numId w:val="4"/>
        </w:numPr>
        <w:spacing w:after="0" w:line="240" w:lineRule="auto"/>
        <w:ind w:left="709" w:hanging="709"/>
        <w:jc w:val="both"/>
        <w:rPr>
          <w:rFonts w:ascii="Times New Roman" w:eastAsia="Times New Roman" w:hAnsi="Times New Roman"/>
          <w:sz w:val="24"/>
          <w:szCs w:val="24"/>
        </w:rPr>
      </w:pPr>
      <w:r w:rsidRPr="00553C7A">
        <w:rPr>
          <w:rFonts w:ascii="Times New Roman" w:eastAsia="Times New Roman" w:hAnsi="Times New Roman"/>
          <w:sz w:val="24"/>
          <w:szCs w:val="24"/>
        </w:rPr>
        <w:t>Piedalīties piedāvājumu atvēršanas sanāksmē.</w:t>
      </w:r>
    </w:p>
    <w:p w:rsidR="00362DCB" w:rsidRPr="00553C7A" w:rsidRDefault="00362DCB" w:rsidP="004809D0">
      <w:pPr>
        <w:numPr>
          <w:ilvl w:val="2"/>
          <w:numId w:val="4"/>
        </w:numPr>
        <w:spacing w:after="0" w:line="240" w:lineRule="auto"/>
        <w:ind w:left="709" w:hanging="709"/>
        <w:jc w:val="both"/>
        <w:rPr>
          <w:rFonts w:ascii="Times New Roman" w:eastAsia="Times New Roman" w:hAnsi="Times New Roman"/>
          <w:sz w:val="24"/>
          <w:szCs w:val="24"/>
        </w:rPr>
      </w:pPr>
      <w:r w:rsidRPr="00553C7A">
        <w:rPr>
          <w:rFonts w:ascii="Times New Roman" w:eastAsia="Times New Roman" w:hAnsi="Times New Roman"/>
          <w:sz w:val="24"/>
          <w:szCs w:val="24"/>
        </w:rPr>
        <w:t>Iesniegt iesniegumu par iepirkuma procedūras pārkāpumiem Publisko iepirkumu likuma 83.pantā noteiktajā kārtībā.</w:t>
      </w:r>
    </w:p>
    <w:p w:rsidR="00362DCB" w:rsidRPr="00553C7A" w:rsidRDefault="00362DCB" w:rsidP="004809D0">
      <w:pPr>
        <w:numPr>
          <w:ilvl w:val="2"/>
          <w:numId w:val="4"/>
        </w:numPr>
        <w:spacing w:after="0" w:line="240" w:lineRule="auto"/>
        <w:ind w:left="709" w:hanging="709"/>
        <w:jc w:val="both"/>
        <w:rPr>
          <w:rFonts w:ascii="Times New Roman" w:eastAsia="Times New Roman" w:hAnsi="Times New Roman"/>
          <w:sz w:val="24"/>
          <w:szCs w:val="24"/>
        </w:rPr>
      </w:pPr>
      <w:r w:rsidRPr="00553C7A">
        <w:rPr>
          <w:rFonts w:ascii="Times New Roman" w:eastAsia="Times New Roman" w:hAnsi="Times New Roman"/>
          <w:sz w:val="24"/>
          <w:szCs w:val="24"/>
        </w:rPr>
        <w:t xml:space="preserve">Citas pretendenta tiesības saskaņā ar Publisko iepirkumu likumu, </w:t>
      </w:r>
      <w:r w:rsidR="005E34CB" w:rsidRPr="00553C7A">
        <w:rPr>
          <w:rFonts w:ascii="Times New Roman" w:eastAsia="Times New Roman" w:hAnsi="Times New Roman"/>
          <w:sz w:val="24"/>
          <w:szCs w:val="24"/>
        </w:rPr>
        <w:t>n</w:t>
      </w:r>
      <w:r w:rsidRPr="00553C7A">
        <w:rPr>
          <w:rFonts w:ascii="Times New Roman" w:eastAsia="Times New Roman" w:hAnsi="Times New Roman"/>
          <w:sz w:val="24"/>
          <w:szCs w:val="24"/>
        </w:rPr>
        <w:t>olikumu un Latvijas Republikā spēkā esošajiem normatīvajiem aktiem.</w:t>
      </w:r>
    </w:p>
    <w:p w:rsidR="00362DCB" w:rsidRPr="00553C7A" w:rsidRDefault="00362DCB" w:rsidP="004809D0">
      <w:pPr>
        <w:numPr>
          <w:ilvl w:val="1"/>
          <w:numId w:val="4"/>
        </w:numPr>
        <w:spacing w:before="120" w:after="0" w:line="240" w:lineRule="auto"/>
        <w:ind w:left="425" w:hanging="357"/>
        <w:jc w:val="both"/>
        <w:rPr>
          <w:rFonts w:ascii="Times New Roman" w:eastAsia="Times New Roman" w:hAnsi="Times New Roman"/>
          <w:b/>
          <w:sz w:val="24"/>
          <w:szCs w:val="24"/>
        </w:rPr>
      </w:pPr>
      <w:r w:rsidRPr="00553C7A">
        <w:rPr>
          <w:rFonts w:ascii="Times New Roman" w:eastAsia="Times New Roman" w:hAnsi="Times New Roman"/>
          <w:b/>
          <w:sz w:val="24"/>
          <w:szCs w:val="24"/>
        </w:rPr>
        <w:t>Pretendenta pienākumi</w:t>
      </w:r>
    </w:p>
    <w:p w:rsidR="00362DCB" w:rsidRPr="00553C7A" w:rsidRDefault="00362DCB" w:rsidP="004809D0">
      <w:pPr>
        <w:numPr>
          <w:ilvl w:val="2"/>
          <w:numId w:val="4"/>
        </w:numPr>
        <w:spacing w:after="0" w:line="240" w:lineRule="auto"/>
        <w:ind w:left="709" w:hanging="709"/>
        <w:jc w:val="both"/>
        <w:rPr>
          <w:rFonts w:ascii="Times New Roman" w:eastAsia="Times New Roman" w:hAnsi="Times New Roman"/>
          <w:sz w:val="24"/>
          <w:szCs w:val="24"/>
        </w:rPr>
      </w:pPr>
      <w:r w:rsidRPr="00553C7A">
        <w:rPr>
          <w:rFonts w:ascii="Times New Roman" w:eastAsia="Times New Roman" w:hAnsi="Times New Roman"/>
          <w:sz w:val="24"/>
          <w:szCs w:val="24"/>
        </w:rPr>
        <w:t xml:space="preserve">Iesniegt piedāvājumus atbilstoši </w:t>
      </w:r>
      <w:r w:rsidR="005E34CB" w:rsidRPr="00553C7A">
        <w:rPr>
          <w:rFonts w:ascii="Times New Roman" w:eastAsia="Times New Roman" w:hAnsi="Times New Roman"/>
          <w:sz w:val="24"/>
          <w:szCs w:val="24"/>
        </w:rPr>
        <w:t>n</w:t>
      </w:r>
      <w:r w:rsidRPr="00553C7A">
        <w:rPr>
          <w:rFonts w:ascii="Times New Roman" w:eastAsia="Times New Roman" w:hAnsi="Times New Roman"/>
          <w:sz w:val="24"/>
          <w:szCs w:val="24"/>
        </w:rPr>
        <w:t>olikuma prasībām.</w:t>
      </w:r>
    </w:p>
    <w:p w:rsidR="00362DCB" w:rsidRPr="00553C7A" w:rsidRDefault="00362DCB" w:rsidP="004809D0">
      <w:pPr>
        <w:numPr>
          <w:ilvl w:val="2"/>
          <w:numId w:val="4"/>
        </w:numPr>
        <w:spacing w:after="0" w:line="240" w:lineRule="auto"/>
        <w:ind w:left="709" w:hanging="709"/>
        <w:jc w:val="both"/>
        <w:rPr>
          <w:rFonts w:ascii="Times New Roman" w:eastAsia="Times New Roman" w:hAnsi="Times New Roman"/>
          <w:sz w:val="24"/>
          <w:szCs w:val="24"/>
        </w:rPr>
      </w:pPr>
      <w:r w:rsidRPr="00553C7A">
        <w:rPr>
          <w:rFonts w:ascii="Times New Roman" w:eastAsia="Times New Roman" w:hAnsi="Times New Roman"/>
          <w:sz w:val="24"/>
          <w:szCs w:val="24"/>
        </w:rPr>
        <w:t>Sniegt patiesu informāciju.</w:t>
      </w:r>
    </w:p>
    <w:p w:rsidR="00362DCB" w:rsidRPr="00553C7A" w:rsidRDefault="00362DCB" w:rsidP="004809D0">
      <w:pPr>
        <w:numPr>
          <w:ilvl w:val="2"/>
          <w:numId w:val="4"/>
        </w:numPr>
        <w:spacing w:after="0" w:line="240" w:lineRule="auto"/>
        <w:ind w:left="709" w:hanging="709"/>
        <w:jc w:val="both"/>
        <w:rPr>
          <w:rFonts w:ascii="Times New Roman" w:eastAsia="Times New Roman" w:hAnsi="Times New Roman"/>
          <w:sz w:val="24"/>
          <w:szCs w:val="24"/>
        </w:rPr>
      </w:pPr>
      <w:r w:rsidRPr="00553C7A">
        <w:rPr>
          <w:rFonts w:ascii="Times New Roman" w:eastAsia="Times New Roman" w:hAnsi="Times New Roman"/>
          <w:sz w:val="24"/>
          <w:szCs w:val="24"/>
        </w:rPr>
        <w:t xml:space="preserve">Sniegt atbildes uz </w:t>
      </w:r>
      <w:r w:rsidR="005E34CB" w:rsidRPr="00553C7A">
        <w:rPr>
          <w:rFonts w:ascii="Times New Roman" w:eastAsia="Times New Roman" w:hAnsi="Times New Roman"/>
          <w:sz w:val="24"/>
          <w:szCs w:val="24"/>
        </w:rPr>
        <w:t>i</w:t>
      </w:r>
      <w:r w:rsidRPr="00553C7A">
        <w:rPr>
          <w:rFonts w:ascii="Times New Roman" w:eastAsia="Times New Roman" w:hAnsi="Times New Roman"/>
          <w:sz w:val="24"/>
          <w:szCs w:val="24"/>
        </w:rPr>
        <w:t>epirkuma komisijas pieprasījumiem par papildus informāciju, kas nepieciešama pretendentu atlasei, piedāvājumu atbilstības pārbaudei un izvēlei.</w:t>
      </w:r>
    </w:p>
    <w:p w:rsidR="00362DCB" w:rsidRPr="00553C7A" w:rsidRDefault="00362DCB" w:rsidP="004809D0">
      <w:pPr>
        <w:numPr>
          <w:ilvl w:val="2"/>
          <w:numId w:val="4"/>
        </w:numPr>
        <w:spacing w:after="0" w:line="240" w:lineRule="auto"/>
        <w:ind w:left="709" w:hanging="709"/>
        <w:jc w:val="both"/>
        <w:rPr>
          <w:rFonts w:ascii="Times New Roman" w:eastAsia="Times New Roman" w:hAnsi="Times New Roman"/>
          <w:sz w:val="24"/>
          <w:szCs w:val="24"/>
        </w:rPr>
      </w:pPr>
      <w:r w:rsidRPr="00553C7A">
        <w:rPr>
          <w:rFonts w:ascii="Times New Roman" w:eastAsia="Times New Roman" w:hAnsi="Times New Roman"/>
          <w:sz w:val="24"/>
          <w:szCs w:val="24"/>
        </w:rPr>
        <w:t xml:space="preserve">Segt visas un jebkuras izmaksas, kas saistītas ar piedāvājumu sagatavošanu un iesniegšanu neatkarīgi no </w:t>
      </w:r>
      <w:r w:rsidR="005E34CB" w:rsidRPr="00553C7A">
        <w:rPr>
          <w:rFonts w:ascii="Times New Roman" w:eastAsia="Times New Roman" w:hAnsi="Times New Roman"/>
          <w:sz w:val="24"/>
          <w:szCs w:val="24"/>
        </w:rPr>
        <w:t>atklāta konkursa</w:t>
      </w:r>
      <w:r w:rsidRPr="00553C7A">
        <w:rPr>
          <w:rFonts w:ascii="Times New Roman" w:eastAsia="Times New Roman" w:hAnsi="Times New Roman"/>
          <w:sz w:val="24"/>
          <w:szCs w:val="24"/>
        </w:rPr>
        <w:t xml:space="preserve"> rezultāta.</w:t>
      </w:r>
    </w:p>
    <w:p w:rsidR="00362DCB" w:rsidRDefault="00362DCB" w:rsidP="004809D0">
      <w:pPr>
        <w:numPr>
          <w:ilvl w:val="2"/>
          <w:numId w:val="4"/>
        </w:numPr>
        <w:spacing w:after="0" w:line="240" w:lineRule="auto"/>
        <w:ind w:left="709" w:hanging="709"/>
        <w:jc w:val="both"/>
        <w:rPr>
          <w:rFonts w:ascii="Times New Roman" w:eastAsia="Times New Roman" w:hAnsi="Times New Roman"/>
          <w:sz w:val="24"/>
          <w:szCs w:val="24"/>
        </w:rPr>
      </w:pPr>
      <w:r w:rsidRPr="00553C7A">
        <w:rPr>
          <w:rFonts w:ascii="Times New Roman" w:eastAsia="Times New Roman" w:hAnsi="Times New Roman"/>
          <w:sz w:val="24"/>
          <w:szCs w:val="24"/>
        </w:rPr>
        <w:t xml:space="preserve">Citi pretendenta pienākumi saskaņā ar Publisko iepirkumu likumu, </w:t>
      </w:r>
      <w:r w:rsidR="005E34CB" w:rsidRPr="00553C7A">
        <w:rPr>
          <w:rFonts w:ascii="Times New Roman" w:eastAsia="Times New Roman" w:hAnsi="Times New Roman"/>
          <w:sz w:val="24"/>
          <w:szCs w:val="24"/>
        </w:rPr>
        <w:t>n</w:t>
      </w:r>
      <w:r w:rsidRPr="00553C7A">
        <w:rPr>
          <w:rFonts w:ascii="Times New Roman" w:eastAsia="Times New Roman" w:hAnsi="Times New Roman"/>
          <w:sz w:val="24"/>
          <w:szCs w:val="24"/>
        </w:rPr>
        <w:t>olikumu un Latvijas Republikā spēkā esošajiem normatīvajiem aktiem.</w:t>
      </w:r>
    </w:p>
    <w:p w:rsidR="0077590A" w:rsidRDefault="0077590A" w:rsidP="0077590A">
      <w:pPr>
        <w:spacing w:after="0" w:line="240" w:lineRule="auto"/>
        <w:jc w:val="both"/>
        <w:rPr>
          <w:rFonts w:ascii="Times New Roman" w:eastAsia="Times New Roman" w:hAnsi="Times New Roman"/>
          <w:sz w:val="24"/>
          <w:szCs w:val="24"/>
        </w:rPr>
      </w:pPr>
    </w:p>
    <w:p w:rsidR="0077590A" w:rsidRDefault="0077590A" w:rsidP="0077590A">
      <w:pPr>
        <w:pStyle w:val="Sarakstarindkopa"/>
        <w:numPr>
          <w:ilvl w:val="0"/>
          <w:numId w:val="4"/>
        </w:numPr>
        <w:spacing w:after="0" w:line="240" w:lineRule="auto"/>
        <w:ind w:hanging="502"/>
        <w:jc w:val="both"/>
        <w:rPr>
          <w:rFonts w:ascii="Times New Roman" w:eastAsia="Times New Roman" w:hAnsi="Times New Roman"/>
          <w:b/>
          <w:sz w:val="24"/>
          <w:szCs w:val="24"/>
        </w:rPr>
      </w:pPr>
      <w:r w:rsidRPr="0077590A">
        <w:rPr>
          <w:rFonts w:ascii="Times New Roman" w:eastAsia="Times New Roman" w:hAnsi="Times New Roman"/>
          <w:sz w:val="24"/>
          <w:szCs w:val="24"/>
        </w:rPr>
        <w:t>P</w:t>
      </w:r>
      <w:r w:rsidRPr="0077590A">
        <w:rPr>
          <w:rFonts w:ascii="Times New Roman" w:eastAsia="Times New Roman" w:hAnsi="Times New Roman"/>
          <w:b/>
          <w:sz w:val="24"/>
          <w:szCs w:val="24"/>
        </w:rPr>
        <w:t>ielikumi</w:t>
      </w:r>
    </w:p>
    <w:p w:rsidR="0077590A" w:rsidRDefault="0077590A" w:rsidP="0077590A">
      <w:pPr>
        <w:pStyle w:val="Sarakstarindkopa"/>
        <w:numPr>
          <w:ilvl w:val="1"/>
          <w:numId w:val="4"/>
        </w:numPr>
        <w:spacing w:after="0" w:line="240" w:lineRule="auto"/>
        <w:jc w:val="both"/>
        <w:rPr>
          <w:rFonts w:ascii="Times New Roman" w:eastAsia="Times New Roman" w:hAnsi="Times New Roman"/>
          <w:sz w:val="24"/>
          <w:szCs w:val="24"/>
        </w:rPr>
      </w:pPr>
      <w:r w:rsidRPr="0077590A">
        <w:rPr>
          <w:rFonts w:ascii="Times New Roman" w:eastAsia="Times New Roman" w:hAnsi="Times New Roman"/>
          <w:sz w:val="24"/>
          <w:szCs w:val="24"/>
        </w:rPr>
        <w:t>Tehniskā specifikācija</w:t>
      </w:r>
      <w:r>
        <w:rPr>
          <w:rFonts w:ascii="Times New Roman" w:eastAsia="Times New Roman" w:hAnsi="Times New Roman"/>
          <w:sz w:val="24"/>
          <w:szCs w:val="24"/>
        </w:rPr>
        <w:t>;</w:t>
      </w:r>
    </w:p>
    <w:p w:rsidR="0077590A" w:rsidRDefault="0077590A" w:rsidP="0077590A">
      <w:pPr>
        <w:pStyle w:val="Sarakstarindkopa"/>
        <w:numPr>
          <w:ilvl w:val="1"/>
          <w:numId w:val="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Finanšu piedāvājums;</w:t>
      </w:r>
    </w:p>
    <w:p w:rsidR="0043478F" w:rsidRDefault="0043478F" w:rsidP="0043478F">
      <w:pPr>
        <w:pStyle w:val="Sarakstarindkopa"/>
        <w:numPr>
          <w:ilvl w:val="1"/>
          <w:numId w:val="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Pieteikums;</w:t>
      </w:r>
    </w:p>
    <w:p w:rsidR="0043478F" w:rsidRPr="0043478F" w:rsidRDefault="0043478F" w:rsidP="0043478F">
      <w:pPr>
        <w:pStyle w:val="Sarakstarindkopa"/>
        <w:numPr>
          <w:ilvl w:val="1"/>
          <w:numId w:val="4"/>
        </w:numPr>
        <w:spacing w:after="0" w:line="240" w:lineRule="auto"/>
        <w:jc w:val="both"/>
        <w:rPr>
          <w:rFonts w:ascii="Times New Roman" w:eastAsia="Times New Roman" w:hAnsi="Times New Roman"/>
          <w:sz w:val="24"/>
          <w:szCs w:val="24"/>
        </w:rPr>
      </w:pPr>
      <w:r w:rsidRPr="0043478F">
        <w:rPr>
          <w:rFonts w:ascii="Times New Roman" w:hAnsi="Times New Roman"/>
          <w:sz w:val="24"/>
          <w:szCs w:val="24"/>
        </w:rPr>
        <w:t>Apliecinājums par neatkarīgi izstrādātu piedāvājumu atklātam konkursam</w:t>
      </w:r>
    </w:p>
    <w:p w:rsidR="0043478F" w:rsidRPr="0043478F" w:rsidRDefault="0043478F" w:rsidP="0043478F">
      <w:pPr>
        <w:pStyle w:val="Sarakstarindkopa"/>
        <w:numPr>
          <w:ilvl w:val="1"/>
          <w:numId w:val="4"/>
        </w:numPr>
        <w:spacing w:after="0" w:line="240" w:lineRule="auto"/>
        <w:jc w:val="both"/>
        <w:rPr>
          <w:rFonts w:ascii="Times New Roman" w:eastAsia="Times New Roman" w:hAnsi="Times New Roman"/>
          <w:sz w:val="24"/>
          <w:szCs w:val="24"/>
        </w:rPr>
      </w:pPr>
      <w:r w:rsidRPr="0043478F">
        <w:rPr>
          <w:rFonts w:ascii="Times New Roman" w:eastAsia="Times New Roman" w:hAnsi="Times New Roman"/>
          <w:sz w:val="24"/>
          <w:szCs w:val="24"/>
          <w:lang w:eastAsia="ar-SA"/>
        </w:rPr>
        <w:t>L</w:t>
      </w:r>
      <w:r>
        <w:rPr>
          <w:rFonts w:ascii="Times New Roman" w:eastAsia="Times New Roman" w:hAnsi="Times New Roman"/>
          <w:sz w:val="24"/>
          <w:szCs w:val="24"/>
          <w:lang w:eastAsia="ar-SA"/>
        </w:rPr>
        <w:t>īguma</w:t>
      </w:r>
      <w:r w:rsidRPr="0043478F">
        <w:rPr>
          <w:rFonts w:ascii="Times New Roman" w:eastAsia="Times New Roman" w:hAnsi="Times New Roman"/>
          <w:sz w:val="24"/>
          <w:szCs w:val="24"/>
          <w:lang w:eastAsia="ar-SA"/>
        </w:rPr>
        <w:t xml:space="preserve"> par </w:t>
      </w:r>
      <w:r w:rsidRPr="0043478F">
        <w:rPr>
          <w:rFonts w:ascii="Times New Roman" w:hAnsi="Times New Roman"/>
          <w:sz w:val="24"/>
          <w:szCs w:val="24"/>
        </w:rPr>
        <w:t>pārtikas produktu piegāde Viļānu novada pašvaldības iestādēm</w:t>
      </w:r>
      <w:r>
        <w:rPr>
          <w:rFonts w:ascii="Times New Roman" w:hAnsi="Times New Roman"/>
          <w:sz w:val="24"/>
          <w:szCs w:val="24"/>
        </w:rPr>
        <w:t xml:space="preserve"> projekts</w:t>
      </w:r>
    </w:p>
    <w:p w:rsidR="0043478F" w:rsidRPr="0077590A" w:rsidRDefault="0043478F" w:rsidP="0043478F">
      <w:pPr>
        <w:pStyle w:val="Sarakstarindkopa"/>
        <w:spacing w:after="0" w:line="240" w:lineRule="auto"/>
        <w:ind w:left="360"/>
        <w:jc w:val="both"/>
        <w:rPr>
          <w:rFonts w:ascii="Times New Roman" w:eastAsia="Times New Roman" w:hAnsi="Times New Roman"/>
          <w:sz w:val="24"/>
          <w:szCs w:val="24"/>
        </w:rPr>
      </w:pPr>
    </w:p>
    <w:p w:rsidR="005F0C46" w:rsidRPr="00553C7A" w:rsidRDefault="005F0C46" w:rsidP="005D65BB">
      <w:pPr>
        <w:spacing w:after="0" w:line="240" w:lineRule="auto"/>
        <w:rPr>
          <w:rFonts w:ascii="Times New Roman" w:eastAsia="Times New Roman" w:hAnsi="Times New Roman"/>
          <w:b/>
          <w:sz w:val="20"/>
          <w:szCs w:val="20"/>
        </w:rPr>
      </w:pPr>
    </w:p>
    <w:p w:rsidR="0043478F" w:rsidRDefault="0043478F">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br w:type="page"/>
      </w:r>
    </w:p>
    <w:p w:rsidR="008113C3" w:rsidRPr="00553C7A" w:rsidRDefault="001D26FA" w:rsidP="008113C3">
      <w:pPr>
        <w:spacing w:after="0" w:line="240" w:lineRule="auto"/>
        <w:jc w:val="right"/>
        <w:rPr>
          <w:rFonts w:ascii="Times New Roman" w:eastAsia="Times New Roman" w:hAnsi="Times New Roman"/>
          <w:b/>
          <w:bCs/>
          <w:sz w:val="20"/>
          <w:szCs w:val="20"/>
        </w:rPr>
      </w:pPr>
      <w:r w:rsidRPr="00553C7A">
        <w:rPr>
          <w:rFonts w:ascii="Times New Roman" w:eastAsia="Times New Roman" w:hAnsi="Times New Roman"/>
          <w:b/>
          <w:sz w:val="20"/>
          <w:szCs w:val="20"/>
        </w:rPr>
        <w:lastRenderedPageBreak/>
        <w:t>Pielikums Nr.1</w:t>
      </w:r>
    </w:p>
    <w:p w:rsidR="008113C3" w:rsidRPr="00553C7A" w:rsidRDefault="008113C3" w:rsidP="008113C3">
      <w:pPr>
        <w:spacing w:after="0" w:line="240" w:lineRule="auto"/>
        <w:jc w:val="right"/>
        <w:rPr>
          <w:rFonts w:ascii="Times New Roman" w:eastAsia="Times New Roman" w:hAnsi="Times New Roman"/>
          <w:sz w:val="20"/>
          <w:szCs w:val="20"/>
        </w:rPr>
      </w:pPr>
      <w:r w:rsidRPr="007B533A">
        <w:rPr>
          <w:rFonts w:ascii="Times New Roman" w:eastAsia="Times New Roman" w:hAnsi="Times New Roman"/>
          <w:sz w:val="20"/>
          <w:szCs w:val="20"/>
        </w:rPr>
        <w:t xml:space="preserve">(ID Nr. </w:t>
      </w:r>
      <w:r w:rsidR="001D26FA" w:rsidRPr="007B533A">
        <w:rPr>
          <w:rFonts w:ascii="Times New Roman" w:eastAsia="Times New Roman" w:hAnsi="Times New Roman"/>
          <w:sz w:val="20"/>
          <w:szCs w:val="20"/>
        </w:rPr>
        <w:t>VNP 2016/3</w:t>
      </w:r>
      <w:r w:rsidR="00E8281A" w:rsidRPr="007B533A">
        <w:rPr>
          <w:rFonts w:ascii="Times New Roman" w:eastAsia="Times New Roman" w:hAnsi="Times New Roman"/>
          <w:sz w:val="20"/>
          <w:szCs w:val="20"/>
        </w:rPr>
        <w:t>5</w:t>
      </w:r>
      <w:r w:rsidRPr="007B533A">
        <w:rPr>
          <w:rFonts w:ascii="Times New Roman" w:eastAsia="Times New Roman" w:hAnsi="Times New Roman"/>
          <w:sz w:val="20"/>
          <w:szCs w:val="20"/>
        </w:rPr>
        <w:t>)</w:t>
      </w:r>
    </w:p>
    <w:p w:rsidR="008113C3" w:rsidRPr="00553C7A" w:rsidRDefault="008113C3" w:rsidP="00362545">
      <w:pPr>
        <w:spacing w:after="0" w:line="240" w:lineRule="auto"/>
        <w:jc w:val="right"/>
        <w:rPr>
          <w:rFonts w:ascii="Times New Roman" w:eastAsia="Times New Roman" w:hAnsi="Times New Roman"/>
          <w:b/>
          <w:sz w:val="20"/>
          <w:szCs w:val="20"/>
        </w:rPr>
      </w:pPr>
    </w:p>
    <w:p w:rsidR="008113C3" w:rsidRPr="00553C7A" w:rsidRDefault="008113C3" w:rsidP="00362545">
      <w:pPr>
        <w:spacing w:after="0" w:line="240" w:lineRule="auto"/>
        <w:jc w:val="right"/>
        <w:rPr>
          <w:rFonts w:ascii="Times New Roman" w:eastAsia="Times New Roman" w:hAnsi="Times New Roman"/>
          <w:b/>
          <w:sz w:val="20"/>
          <w:szCs w:val="20"/>
        </w:rPr>
      </w:pPr>
    </w:p>
    <w:p w:rsidR="008113C3" w:rsidRPr="00553C7A" w:rsidRDefault="008113C3" w:rsidP="00362545">
      <w:pPr>
        <w:spacing w:after="0" w:line="240" w:lineRule="auto"/>
        <w:jc w:val="right"/>
        <w:rPr>
          <w:rFonts w:ascii="Times New Roman" w:eastAsia="Times New Roman" w:hAnsi="Times New Roman"/>
          <w:b/>
          <w:sz w:val="20"/>
          <w:szCs w:val="20"/>
        </w:rPr>
      </w:pPr>
    </w:p>
    <w:p w:rsidR="008113C3" w:rsidRPr="00553C7A" w:rsidRDefault="008113C3" w:rsidP="008113C3">
      <w:pPr>
        <w:tabs>
          <w:tab w:val="left" w:pos="6780"/>
        </w:tabs>
        <w:spacing w:after="0" w:line="240" w:lineRule="auto"/>
        <w:ind w:left="720"/>
        <w:jc w:val="center"/>
        <w:rPr>
          <w:rFonts w:ascii="Times New Roman" w:eastAsia="Times New Roman" w:hAnsi="Times New Roman"/>
          <w:b/>
          <w:sz w:val="23"/>
          <w:szCs w:val="23"/>
          <w:lang w:eastAsia="lv-LV"/>
        </w:rPr>
      </w:pPr>
      <w:r w:rsidRPr="00553C7A">
        <w:rPr>
          <w:rFonts w:ascii="Times New Roman" w:eastAsia="Times New Roman" w:hAnsi="Times New Roman"/>
          <w:b/>
          <w:sz w:val="23"/>
          <w:szCs w:val="23"/>
          <w:lang w:eastAsia="lv-LV"/>
        </w:rPr>
        <w:t>Tehniskā specifikācija</w:t>
      </w:r>
    </w:p>
    <w:p w:rsidR="008113C3" w:rsidRPr="00553C7A" w:rsidRDefault="008113C3" w:rsidP="008113C3">
      <w:pPr>
        <w:tabs>
          <w:tab w:val="left" w:pos="6780"/>
        </w:tabs>
        <w:spacing w:after="0" w:line="240" w:lineRule="auto"/>
        <w:ind w:left="720"/>
        <w:jc w:val="center"/>
        <w:rPr>
          <w:rFonts w:ascii="Times New Roman" w:eastAsia="Times New Roman" w:hAnsi="Times New Roman"/>
          <w:b/>
          <w:sz w:val="23"/>
          <w:szCs w:val="23"/>
          <w:lang w:eastAsia="lv-LV"/>
        </w:rPr>
      </w:pPr>
      <w:r w:rsidRPr="00553C7A">
        <w:rPr>
          <w:rFonts w:ascii="Times New Roman" w:eastAsia="Times New Roman" w:hAnsi="Times New Roman"/>
          <w:b/>
          <w:sz w:val="23"/>
          <w:szCs w:val="23"/>
          <w:lang w:eastAsia="lv-LV"/>
        </w:rPr>
        <w:t>“Pārtikas produktu piegāde</w:t>
      </w:r>
      <w:r w:rsidR="001D26FA" w:rsidRPr="00553C7A">
        <w:rPr>
          <w:rFonts w:ascii="Times New Roman" w:eastAsia="Times New Roman" w:hAnsi="Times New Roman"/>
          <w:b/>
          <w:sz w:val="23"/>
          <w:szCs w:val="23"/>
          <w:lang w:eastAsia="lv-LV"/>
        </w:rPr>
        <w:t xml:space="preserve"> Viļānu novada pašvaldības iestādēm</w:t>
      </w:r>
      <w:r w:rsidRPr="00553C7A">
        <w:rPr>
          <w:rFonts w:ascii="Times New Roman" w:eastAsia="Times New Roman" w:hAnsi="Times New Roman"/>
          <w:b/>
          <w:sz w:val="23"/>
          <w:szCs w:val="23"/>
          <w:lang w:eastAsia="lv-LV"/>
        </w:rPr>
        <w:t xml:space="preserve">” </w:t>
      </w:r>
    </w:p>
    <w:p w:rsidR="008113C3" w:rsidRPr="00553C7A" w:rsidRDefault="008113C3" w:rsidP="008113C3">
      <w:pPr>
        <w:tabs>
          <w:tab w:val="left" w:pos="6780"/>
        </w:tabs>
        <w:spacing w:after="0" w:line="240" w:lineRule="auto"/>
        <w:ind w:left="720"/>
        <w:jc w:val="center"/>
        <w:rPr>
          <w:rFonts w:ascii="Times New Roman" w:eastAsia="Times New Roman" w:hAnsi="Times New Roman"/>
          <w:sz w:val="23"/>
          <w:szCs w:val="23"/>
          <w:lang w:eastAsia="lv-LV"/>
        </w:rPr>
      </w:pPr>
      <w:r w:rsidRPr="00553C7A">
        <w:rPr>
          <w:rFonts w:ascii="Times New Roman" w:eastAsia="Times New Roman" w:hAnsi="Times New Roman"/>
          <w:sz w:val="23"/>
          <w:szCs w:val="23"/>
          <w:lang w:eastAsia="lv-LV"/>
        </w:rPr>
        <w:t xml:space="preserve">( identifikācijas </w:t>
      </w:r>
      <w:r w:rsidRPr="007B533A">
        <w:rPr>
          <w:rFonts w:ascii="Times New Roman" w:eastAsia="Times New Roman" w:hAnsi="Times New Roman"/>
          <w:sz w:val="23"/>
          <w:szCs w:val="23"/>
          <w:lang w:eastAsia="lv-LV"/>
        </w:rPr>
        <w:t xml:space="preserve">Nr. </w:t>
      </w:r>
      <w:r w:rsidR="001D26FA" w:rsidRPr="007B533A">
        <w:rPr>
          <w:rFonts w:ascii="Times New Roman" w:eastAsia="Times New Roman" w:hAnsi="Times New Roman"/>
          <w:sz w:val="23"/>
          <w:szCs w:val="23"/>
          <w:lang w:eastAsia="lv-LV"/>
        </w:rPr>
        <w:t>VNP 2016/</w:t>
      </w:r>
      <w:r w:rsidR="00E8281A" w:rsidRPr="007B533A">
        <w:rPr>
          <w:rFonts w:ascii="Times New Roman" w:eastAsia="Times New Roman" w:hAnsi="Times New Roman"/>
          <w:sz w:val="23"/>
          <w:szCs w:val="23"/>
          <w:lang w:eastAsia="lv-LV"/>
        </w:rPr>
        <w:t>35</w:t>
      </w:r>
      <w:r w:rsidRPr="007B533A">
        <w:rPr>
          <w:rFonts w:ascii="Times New Roman" w:eastAsia="Times New Roman" w:hAnsi="Times New Roman"/>
          <w:sz w:val="23"/>
          <w:szCs w:val="23"/>
          <w:lang w:eastAsia="lv-LV"/>
        </w:rPr>
        <w:t>)</w:t>
      </w:r>
    </w:p>
    <w:p w:rsidR="008113C3" w:rsidRPr="00553C7A" w:rsidRDefault="008113C3" w:rsidP="008113C3">
      <w:pPr>
        <w:ind w:left="720"/>
        <w:jc w:val="center"/>
        <w:rPr>
          <w:rFonts w:ascii="Times New Roman" w:eastAsia="Times New Roman" w:hAnsi="Times New Roman"/>
          <w:b/>
          <w:sz w:val="23"/>
          <w:szCs w:val="23"/>
          <w:lang w:eastAsia="lv-LV"/>
        </w:rPr>
      </w:pPr>
    </w:p>
    <w:p w:rsidR="008113C3" w:rsidRPr="00553C7A" w:rsidRDefault="008113C3" w:rsidP="008113C3">
      <w:pPr>
        <w:jc w:val="center"/>
        <w:rPr>
          <w:rFonts w:ascii="Times New Roman" w:eastAsia="Times New Roman" w:hAnsi="Times New Roman"/>
          <w:i/>
          <w:sz w:val="28"/>
          <w:szCs w:val="28"/>
          <w:lang w:eastAsia="lv-LV"/>
        </w:rPr>
      </w:pPr>
      <w:r w:rsidRPr="00553C7A">
        <w:rPr>
          <w:rFonts w:ascii="Times New Roman" w:eastAsia="Times New Roman" w:hAnsi="Times New Roman"/>
          <w:i/>
          <w:sz w:val="28"/>
          <w:szCs w:val="28"/>
          <w:lang w:eastAsia="lv-LV"/>
        </w:rPr>
        <w:t xml:space="preserve"> Microsoft Excel formāts</w:t>
      </w:r>
    </w:p>
    <w:p w:rsidR="008113C3" w:rsidRPr="00553C7A" w:rsidRDefault="008113C3" w:rsidP="008113C3">
      <w:pPr>
        <w:ind w:firstLine="720"/>
        <w:jc w:val="both"/>
        <w:rPr>
          <w:rFonts w:ascii="Times New Roman" w:eastAsia="Times New Roman" w:hAnsi="Times New Roman"/>
          <w:sz w:val="24"/>
          <w:szCs w:val="24"/>
          <w:lang w:eastAsia="lv-LV"/>
        </w:rPr>
      </w:pPr>
      <w:r w:rsidRPr="00553C7A">
        <w:rPr>
          <w:rFonts w:ascii="Times New Roman" w:eastAsia="Times New Roman" w:hAnsi="Times New Roman"/>
          <w:sz w:val="24"/>
          <w:szCs w:val="24"/>
          <w:lang w:eastAsia="lv-LV"/>
        </w:rPr>
        <w:t xml:space="preserve">Tehniskā specifikācija pieejama Pasūtītāja interneta vietnē: </w:t>
      </w:r>
      <w:hyperlink r:id="rId24" w:history="1">
        <w:r w:rsidR="001D26FA" w:rsidRPr="00553C7A">
          <w:rPr>
            <w:rStyle w:val="Hipersaite"/>
            <w:rFonts w:ascii="Times New Roman" w:hAnsi="Times New Roman"/>
            <w:sz w:val="24"/>
            <w:szCs w:val="24"/>
          </w:rPr>
          <w:t>http://www.vilani.lv/lv/iepirkumi</w:t>
        </w:r>
      </w:hyperlink>
      <w:r w:rsidRPr="00553C7A">
        <w:rPr>
          <w:rFonts w:ascii="Times New Roman" w:eastAsia="Times New Roman" w:hAnsi="Times New Roman"/>
          <w:sz w:val="24"/>
          <w:szCs w:val="24"/>
          <w:lang w:eastAsia="lv-LV"/>
        </w:rPr>
        <w:t xml:space="preserve">, pie iepirkuma ar </w:t>
      </w:r>
      <w:r w:rsidRPr="007B533A">
        <w:rPr>
          <w:rFonts w:ascii="Times New Roman" w:eastAsia="Times New Roman" w:hAnsi="Times New Roman"/>
          <w:sz w:val="24"/>
          <w:szCs w:val="24"/>
          <w:lang w:eastAsia="lv-LV"/>
        </w:rPr>
        <w:t xml:space="preserve">identifikācijas numuru </w:t>
      </w:r>
      <w:r w:rsidR="001D26FA" w:rsidRPr="007B533A">
        <w:rPr>
          <w:rFonts w:ascii="Times New Roman" w:eastAsia="Times New Roman" w:hAnsi="Times New Roman"/>
          <w:sz w:val="24"/>
          <w:szCs w:val="24"/>
          <w:lang w:eastAsia="lv-LV"/>
        </w:rPr>
        <w:t>VNP 2016/3</w:t>
      </w:r>
      <w:r w:rsidR="00E8281A" w:rsidRPr="007B533A">
        <w:rPr>
          <w:rFonts w:ascii="Times New Roman" w:eastAsia="Times New Roman" w:hAnsi="Times New Roman"/>
          <w:sz w:val="24"/>
          <w:szCs w:val="24"/>
          <w:lang w:eastAsia="lv-LV"/>
        </w:rPr>
        <w:t>5</w:t>
      </w:r>
    </w:p>
    <w:p w:rsidR="008113C3" w:rsidRPr="00553C7A" w:rsidRDefault="00AC71A3" w:rsidP="0077590A">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br w:type="page"/>
      </w:r>
    </w:p>
    <w:p w:rsidR="00AC71A3" w:rsidRPr="00553C7A" w:rsidRDefault="00AC71A3" w:rsidP="00AC71A3">
      <w:pPr>
        <w:spacing w:after="0" w:line="240" w:lineRule="auto"/>
        <w:jc w:val="right"/>
        <w:rPr>
          <w:rFonts w:ascii="Times New Roman" w:eastAsia="Times New Roman" w:hAnsi="Times New Roman"/>
          <w:b/>
          <w:bCs/>
          <w:sz w:val="20"/>
          <w:szCs w:val="20"/>
        </w:rPr>
      </w:pPr>
      <w:r w:rsidRPr="00553C7A">
        <w:rPr>
          <w:rFonts w:ascii="Times New Roman" w:eastAsia="Times New Roman" w:hAnsi="Times New Roman"/>
          <w:b/>
          <w:sz w:val="20"/>
          <w:szCs w:val="20"/>
        </w:rPr>
        <w:lastRenderedPageBreak/>
        <w:t>Pielikums Nr.</w:t>
      </w:r>
      <w:r>
        <w:rPr>
          <w:rFonts w:ascii="Times New Roman" w:eastAsia="Times New Roman" w:hAnsi="Times New Roman"/>
          <w:b/>
          <w:sz w:val="20"/>
          <w:szCs w:val="20"/>
        </w:rPr>
        <w:t>2</w:t>
      </w:r>
    </w:p>
    <w:p w:rsidR="00AC71A3" w:rsidRPr="00553C7A" w:rsidRDefault="00AC71A3" w:rsidP="00AC71A3">
      <w:pPr>
        <w:spacing w:after="0" w:line="240" w:lineRule="auto"/>
        <w:jc w:val="right"/>
        <w:rPr>
          <w:rFonts w:ascii="Times New Roman" w:eastAsia="Times New Roman" w:hAnsi="Times New Roman"/>
          <w:sz w:val="20"/>
          <w:szCs w:val="20"/>
        </w:rPr>
      </w:pPr>
      <w:r w:rsidRPr="007B533A">
        <w:rPr>
          <w:rFonts w:ascii="Times New Roman" w:eastAsia="Times New Roman" w:hAnsi="Times New Roman"/>
          <w:sz w:val="20"/>
          <w:szCs w:val="20"/>
        </w:rPr>
        <w:t>(ID Nr. VNP 2016/3</w:t>
      </w:r>
      <w:r w:rsidR="0043478F" w:rsidRPr="007B533A">
        <w:rPr>
          <w:rFonts w:ascii="Times New Roman" w:eastAsia="Times New Roman" w:hAnsi="Times New Roman"/>
          <w:sz w:val="20"/>
          <w:szCs w:val="20"/>
        </w:rPr>
        <w:t>5</w:t>
      </w:r>
      <w:r w:rsidRPr="007B533A">
        <w:rPr>
          <w:rFonts w:ascii="Times New Roman" w:eastAsia="Times New Roman" w:hAnsi="Times New Roman"/>
          <w:sz w:val="20"/>
          <w:szCs w:val="20"/>
        </w:rPr>
        <w:t>)</w:t>
      </w:r>
    </w:p>
    <w:p w:rsidR="00AC71A3" w:rsidRPr="00553C7A" w:rsidRDefault="00AC71A3" w:rsidP="00AC71A3">
      <w:pPr>
        <w:spacing w:after="0" w:line="240" w:lineRule="auto"/>
        <w:jc w:val="right"/>
        <w:rPr>
          <w:rFonts w:ascii="Times New Roman" w:eastAsia="Times New Roman" w:hAnsi="Times New Roman"/>
          <w:b/>
          <w:sz w:val="20"/>
          <w:szCs w:val="20"/>
        </w:rPr>
      </w:pPr>
    </w:p>
    <w:p w:rsidR="008113C3" w:rsidRPr="00553C7A" w:rsidRDefault="008113C3" w:rsidP="00362545">
      <w:pPr>
        <w:spacing w:after="0" w:line="240" w:lineRule="auto"/>
        <w:jc w:val="right"/>
        <w:rPr>
          <w:rFonts w:ascii="Times New Roman" w:eastAsia="Times New Roman" w:hAnsi="Times New Roman"/>
          <w:b/>
          <w:sz w:val="20"/>
          <w:szCs w:val="20"/>
        </w:rPr>
      </w:pPr>
    </w:p>
    <w:p w:rsidR="00AC71A3" w:rsidRPr="00553C7A" w:rsidRDefault="00AC71A3" w:rsidP="00AC71A3">
      <w:pPr>
        <w:tabs>
          <w:tab w:val="left" w:pos="6780"/>
        </w:tabs>
        <w:spacing w:after="0" w:line="240" w:lineRule="auto"/>
        <w:ind w:left="720"/>
        <w:jc w:val="center"/>
        <w:rPr>
          <w:rFonts w:ascii="Times New Roman" w:eastAsia="Times New Roman" w:hAnsi="Times New Roman"/>
          <w:b/>
          <w:sz w:val="23"/>
          <w:szCs w:val="23"/>
          <w:lang w:eastAsia="lv-LV"/>
        </w:rPr>
      </w:pPr>
      <w:r w:rsidRPr="006A3962">
        <w:rPr>
          <w:rFonts w:ascii="Times New Roman" w:eastAsia="Times New Roman" w:hAnsi="Times New Roman"/>
          <w:b/>
          <w:sz w:val="23"/>
          <w:szCs w:val="23"/>
          <w:lang w:eastAsia="lv-LV"/>
        </w:rPr>
        <w:t>Finanšu piedāvājums</w:t>
      </w:r>
    </w:p>
    <w:p w:rsidR="00AC71A3" w:rsidRPr="00553C7A" w:rsidRDefault="00AC71A3" w:rsidP="00AC71A3">
      <w:pPr>
        <w:tabs>
          <w:tab w:val="left" w:pos="6780"/>
        </w:tabs>
        <w:spacing w:after="0" w:line="240" w:lineRule="auto"/>
        <w:ind w:left="720"/>
        <w:jc w:val="center"/>
        <w:rPr>
          <w:rFonts w:ascii="Times New Roman" w:eastAsia="Times New Roman" w:hAnsi="Times New Roman"/>
          <w:b/>
          <w:sz w:val="23"/>
          <w:szCs w:val="23"/>
          <w:lang w:eastAsia="lv-LV"/>
        </w:rPr>
      </w:pPr>
      <w:r w:rsidRPr="00553C7A">
        <w:rPr>
          <w:rFonts w:ascii="Times New Roman" w:eastAsia="Times New Roman" w:hAnsi="Times New Roman"/>
          <w:b/>
          <w:sz w:val="23"/>
          <w:szCs w:val="23"/>
          <w:lang w:eastAsia="lv-LV"/>
        </w:rPr>
        <w:t xml:space="preserve">“Pārtikas produktu piegāde Viļānu novada pašvaldības iestādēm” </w:t>
      </w:r>
    </w:p>
    <w:p w:rsidR="00AC71A3" w:rsidRDefault="00AC71A3" w:rsidP="00AC71A3">
      <w:pPr>
        <w:tabs>
          <w:tab w:val="left" w:pos="6780"/>
        </w:tabs>
        <w:spacing w:after="0" w:line="240" w:lineRule="auto"/>
        <w:ind w:left="720"/>
        <w:jc w:val="center"/>
        <w:rPr>
          <w:rFonts w:ascii="Times New Roman" w:eastAsia="Times New Roman" w:hAnsi="Times New Roman"/>
          <w:sz w:val="23"/>
          <w:szCs w:val="23"/>
          <w:lang w:eastAsia="lv-LV"/>
        </w:rPr>
      </w:pPr>
      <w:r w:rsidRPr="00553C7A">
        <w:rPr>
          <w:rFonts w:ascii="Times New Roman" w:eastAsia="Times New Roman" w:hAnsi="Times New Roman"/>
          <w:sz w:val="23"/>
          <w:szCs w:val="23"/>
          <w:lang w:eastAsia="lv-LV"/>
        </w:rPr>
        <w:t xml:space="preserve">( </w:t>
      </w:r>
      <w:r w:rsidRPr="007B533A">
        <w:rPr>
          <w:rFonts w:ascii="Times New Roman" w:eastAsia="Times New Roman" w:hAnsi="Times New Roman"/>
          <w:sz w:val="23"/>
          <w:szCs w:val="23"/>
          <w:lang w:eastAsia="lv-LV"/>
        </w:rPr>
        <w:t>identifikācijas Nr. VNP 2016/3</w:t>
      </w:r>
      <w:r w:rsidR="0043478F" w:rsidRPr="007B533A">
        <w:rPr>
          <w:rFonts w:ascii="Times New Roman" w:eastAsia="Times New Roman" w:hAnsi="Times New Roman"/>
          <w:sz w:val="23"/>
          <w:szCs w:val="23"/>
          <w:lang w:eastAsia="lv-LV"/>
        </w:rPr>
        <w:t>5</w:t>
      </w:r>
      <w:r w:rsidRPr="007B533A">
        <w:rPr>
          <w:rFonts w:ascii="Times New Roman" w:eastAsia="Times New Roman" w:hAnsi="Times New Roman"/>
          <w:sz w:val="23"/>
          <w:szCs w:val="23"/>
          <w:lang w:eastAsia="lv-LV"/>
        </w:rPr>
        <w:t>)</w:t>
      </w:r>
    </w:p>
    <w:p w:rsidR="00E8281A" w:rsidRDefault="00E8281A" w:rsidP="00AC71A3">
      <w:pPr>
        <w:tabs>
          <w:tab w:val="left" w:pos="6780"/>
        </w:tabs>
        <w:spacing w:after="0" w:line="240" w:lineRule="auto"/>
        <w:ind w:left="720"/>
        <w:jc w:val="center"/>
        <w:rPr>
          <w:rFonts w:ascii="Times New Roman" w:eastAsia="Times New Roman" w:hAnsi="Times New Roman"/>
          <w:sz w:val="23"/>
          <w:szCs w:val="23"/>
          <w:lang w:eastAsia="lv-LV"/>
        </w:rPr>
      </w:pPr>
    </w:p>
    <w:p w:rsidR="00E8281A" w:rsidRDefault="00E8281A" w:rsidP="00AC71A3">
      <w:pPr>
        <w:tabs>
          <w:tab w:val="left" w:pos="6780"/>
        </w:tabs>
        <w:spacing w:after="0" w:line="240" w:lineRule="auto"/>
        <w:ind w:left="720"/>
        <w:jc w:val="center"/>
        <w:rPr>
          <w:rFonts w:ascii="Times New Roman" w:eastAsia="Times New Roman" w:hAnsi="Times New Roman"/>
          <w:sz w:val="23"/>
          <w:szCs w:val="23"/>
          <w:lang w:eastAsia="lv-LV"/>
        </w:rPr>
      </w:pPr>
    </w:p>
    <w:p w:rsidR="00E8281A" w:rsidRDefault="00E8281A" w:rsidP="00E8281A">
      <w:pPr>
        <w:tabs>
          <w:tab w:val="left" w:pos="6780"/>
        </w:tabs>
        <w:spacing w:after="0" w:line="240" w:lineRule="auto"/>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Pretendents: </w:t>
      </w:r>
    </w:p>
    <w:p w:rsidR="00E8281A" w:rsidRDefault="00E8281A" w:rsidP="00E8281A">
      <w:pPr>
        <w:tabs>
          <w:tab w:val="left" w:pos="6780"/>
        </w:tabs>
        <w:spacing w:after="0" w:line="240" w:lineRule="auto"/>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Reģ.Nr.:</w:t>
      </w:r>
    </w:p>
    <w:p w:rsidR="00E8281A" w:rsidRDefault="00E8281A" w:rsidP="00E8281A">
      <w:pPr>
        <w:tabs>
          <w:tab w:val="left" w:pos="6780"/>
        </w:tabs>
        <w:spacing w:after="0" w:line="240" w:lineRule="auto"/>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Datums: </w:t>
      </w:r>
    </w:p>
    <w:p w:rsidR="00E8281A" w:rsidRDefault="00E8281A" w:rsidP="00E8281A">
      <w:pPr>
        <w:tabs>
          <w:tab w:val="left" w:pos="6780"/>
        </w:tabs>
        <w:spacing w:after="0" w:line="240" w:lineRule="auto"/>
        <w:rPr>
          <w:rFonts w:ascii="Times New Roman" w:eastAsia="Times New Roman" w:hAnsi="Times New Roman"/>
          <w:color w:val="000000"/>
          <w:sz w:val="24"/>
          <w:szCs w:val="24"/>
          <w:lang w:eastAsia="lv-LV"/>
        </w:rPr>
      </w:pPr>
    </w:p>
    <w:p w:rsidR="00E8281A" w:rsidRDefault="003D2D17" w:rsidP="003D2D17">
      <w:pPr>
        <w:tabs>
          <w:tab w:val="left" w:pos="6780"/>
        </w:tabs>
        <w:spacing w:after="0" w:line="240" w:lineRule="auto"/>
        <w:jc w:val="both"/>
        <w:rPr>
          <w:rFonts w:ascii="Times New Roman" w:eastAsia="Times New Roman" w:hAnsi="Times New Roman"/>
          <w:sz w:val="23"/>
          <w:szCs w:val="23"/>
          <w:lang w:eastAsia="lv-LV"/>
        </w:rPr>
      </w:pPr>
      <w:r>
        <w:rPr>
          <w:rFonts w:ascii="Times New Roman" w:eastAsia="Times New Roman" w:hAnsi="Times New Roman"/>
          <w:color w:val="000000"/>
          <w:sz w:val="24"/>
          <w:szCs w:val="24"/>
          <w:lang w:eastAsia="lv-LV"/>
        </w:rPr>
        <w:t>Piedāvājam veikt iepirkumā „Pārtikas produktu piegāde Viļānu novada pašvaldības iestādēm”</w:t>
      </w:r>
      <w:r w:rsidR="00E8281A" w:rsidRPr="00E8281A">
        <w:rPr>
          <w:rFonts w:ascii="Times New Roman" w:eastAsia="Times New Roman" w:hAnsi="Times New Roman"/>
          <w:color w:val="000000"/>
          <w:sz w:val="24"/>
          <w:szCs w:val="24"/>
          <w:lang w:eastAsia="lv-LV"/>
        </w:rPr>
        <w:t xml:space="preserve"> pared</w:t>
      </w:r>
      <w:r w:rsidR="00AB4027">
        <w:rPr>
          <w:rFonts w:ascii="Times New Roman" w:eastAsia="Times New Roman" w:hAnsi="Times New Roman"/>
          <w:color w:val="000000"/>
          <w:sz w:val="24"/>
          <w:szCs w:val="24"/>
          <w:lang w:eastAsia="lv-LV"/>
        </w:rPr>
        <w:t xml:space="preserve">zēto preču piegādi </w:t>
      </w:r>
      <w:r>
        <w:rPr>
          <w:rFonts w:ascii="Times New Roman" w:eastAsia="Times New Roman" w:hAnsi="Times New Roman"/>
          <w:color w:val="000000"/>
          <w:sz w:val="24"/>
          <w:szCs w:val="24"/>
          <w:lang w:eastAsia="lv-LV"/>
        </w:rPr>
        <w:t xml:space="preserve">šādās daļās </w:t>
      </w:r>
      <w:r w:rsidR="00AB4027">
        <w:rPr>
          <w:rFonts w:ascii="Times New Roman" w:eastAsia="Times New Roman" w:hAnsi="Times New Roman"/>
          <w:color w:val="000000"/>
          <w:sz w:val="24"/>
          <w:szCs w:val="24"/>
          <w:lang w:eastAsia="lv-LV"/>
        </w:rPr>
        <w:t>par šādu cenu</w:t>
      </w:r>
      <w:r w:rsidR="00E8281A" w:rsidRPr="00E8281A">
        <w:rPr>
          <w:rFonts w:ascii="Times New Roman" w:eastAsia="Times New Roman" w:hAnsi="Times New Roman"/>
          <w:color w:val="000000"/>
          <w:sz w:val="24"/>
          <w:szCs w:val="24"/>
          <w:lang w:eastAsia="lv-LV"/>
        </w:rPr>
        <w:t>:</w:t>
      </w:r>
    </w:p>
    <w:p w:rsidR="00E8281A" w:rsidRDefault="00E8281A" w:rsidP="003D2D17">
      <w:pPr>
        <w:tabs>
          <w:tab w:val="left" w:pos="6780"/>
        </w:tabs>
        <w:spacing w:after="0" w:line="240" w:lineRule="auto"/>
        <w:rPr>
          <w:rFonts w:ascii="Times New Roman" w:eastAsia="Times New Roman" w:hAnsi="Times New Roman"/>
          <w:sz w:val="23"/>
          <w:szCs w:val="23"/>
          <w:lang w:eastAsia="lv-LV"/>
        </w:rPr>
      </w:pPr>
    </w:p>
    <w:tbl>
      <w:tblPr>
        <w:tblW w:w="9179" w:type="dxa"/>
        <w:tblInd w:w="108" w:type="dxa"/>
        <w:tblLook w:val="04A0" w:firstRow="1" w:lastRow="0" w:firstColumn="1" w:lastColumn="0" w:noHBand="0" w:noVBand="1"/>
      </w:tblPr>
      <w:tblGrid>
        <w:gridCol w:w="1336"/>
        <w:gridCol w:w="3200"/>
        <w:gridCol w:w="1547"/>
        <w:gridCol w:w="1548"/>
        <w:gridCol w:w="1548"/>
      </w:tblGrid>
      <w:tr w:rsidR="00AB4027" w:rsidRPr="00E8281A" w:rsidTr="00AB4027">
        <w:trPr>
          <w:trHeight w:val="97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AB4027">
            <w:pPr>
              <w:spacing w:after="0" w:line="240" w:lineRule="auto"/>
              <w:jc w:val="center"/>
              <w:rPr>
                <w:rFonts w:ascii="Times New Roman" w:eastAsia="Times New Roman" w:hAnsi="Times New Roman"/>
                <w:b/>
                <w:bCs/>
                <w:color w:val="000000"/>
                <w:lang w:eastAsia="lv-LV"/>
              </w:rPr>
            </w:pPr>
            <w:r w:rsidRPr="00E8281A">
              <w:rPr>
                <w:rFonts w:ascii="Times New Roman" w:eastAsia="Times New Roman" w:hAnsi="Times New Roman"/>
                <w:b/>
                <w:bCs/>
                <w:color w:val="000000"/>
                <w:lang w:eastAsia="lv-LV"/>
              </w:rPr>
              <w:t>Iepirkuma 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AB4027">
            <w:pPr>
              <w:spacing w:after="0" w:line="240" w:lineRule="auto"/>
              <w:jc w:val="center"/>
              <w:rPr>
                <w:rFonts w:ascii="Times New Roman" w:eastAsia="Times New Roman" w:hAnsi="Times New Roman"/>
                <w:b/>
                <w:bCs/>
                <w:color w:val="000000"/>
                <w:lang w:eastAsia="lv-LV"/>
              </w:rPr>
            </w:pPr>
            <w:r w:rsidRPr="00E8281A">
              <w:rPr>
                <w:rFonts w:ascii="Times New Roman" w:eastAsia="Times New Roman" w:hAnsi="Times New Roman"/>
                <w:b/>
                <w:bCs/>
                <w:color w:val="000000"/>
                <w:lang w:eastAsia="lv-LV"/>
              </w:rPr>
              <w:t>Iepirkuma daļas nosaukums</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AB4027">
            <w:pPr>
              <w:spacing w:after="0" w:line="240" w:lineRule="auto"/>
              <w:jc w:val="center"/>
              <w:rPr>
                <w:rFonts w:ascii="Times New Roman" w:eastAsia="Times New Roman" w:hAnsi="Times New Roman"/>
                <w:b/>
                <w:bCs/>
                <w:color w:val="000000"/>
                <w:lang w:eastAsia="lv-LV"/>
              </w:rPr>
            </w:pPr>
            <w:r w:rsidRPr="00E8281A">
              <w:rPr>
                <w:rFonts w:ascii="Times New Roman" w:eastAsia="Times New Roman" w:hAnsi="Times New Roman"/>
                <w:b/>
                <w:bCs/>
                <w:color w:val="000000"/>
                <w:lang w:eastAsia="lv-LV"/>
              </w:rPr>
              <w:t>Kopējā cena par visu apjomu (EUR) bez PVN</w:t>
            </w:r>
          </w:p>
        </w:tc>
        <w:tc>
          <w:tcPr>
            <w:tcW w:w="1548" w:type="dxa"/>
            <w:tcBorders>
              <w:top w:val="single" w:sz="4" w:space="0" w:color="auto"/>
              <w:left w:val="single" w:sz="4" w:space="0" w:color="auto"/>
              <w:bottom w:val="single" w:sz="4" w:space="0" w:color="auto"/>
              <w:right w:val="single" w:sz="4" w:space="0" w:color="auto"/>
            </w:tcBorders>
            <w:vAlign w:val="center"/>
          </w:tcPr>
          <w:p w:rsidR="00AB4027" w:rsidRPr="00AB4027" w:rsidRDefault="00AB4027" w:rsidP="00AB4027">
            <w:pPr>
              <w:spacing w:after="0" w:line="240" w:lineRule="auto"/>
              <w:jc w:val="center"/>
              <w:rPr>
                <w:rFonts w:ascii="Times New Roman" w:eastAsia="Times New Roman" w:hAnsi="Times New Roman"/>
                <w:b/>
                <w:bCs/>
                <w:color w:val="000000"/>
                <w:lang w:eastAsia="lv-LV"/>
              </w:rPr>
            </w:pPr>
            <w:r w:rsidRPr="00AB4027">
              <w:rPr>
                <w:rFonts w:ascii="Times New Roman" w:eastAsia="Times New Roman" w:hAnsi="Times New Roman"/>
                <w:b/>
                <w:bCs/>
                <w:color w:val="000000"/>
                <w:lang w:eastAsia="lv-LV"/>
              </w:rPr>
              <w:t>PVN 21%</w:t>
            </w:r>
          </w:p>
        </w:tc>
        <w:tc>
          <w:tcPr>
            <w:tcW w:w="1548" w:type="dxa"/>
            <w:tcBorders>
              <w:top w:val="single" w:sz="4" w:space="0" w:color="auto"/>
              <w:left w:val="single" w:sz="4" w:space="0" w:color="auto"/>
              <w:bottom w:val="single" w:sz="4" w:space="0" w:color="auto"/>
              <w:right w:val="single" w:sz="4" w:space="0" w:color="auto"/>
            </w:tcBorders>
            <w:vAlign w:val="center"/>
          </w:tcPr>
          <w:p w:rsidR="00AB4027" w:rsidRPr="00AB4027" w:rsidRDefault="00AB4027" w:rsidP="00AB4027">
            <w:pPr>
              <w:spacing w:after="0" w:line="240" w:lineRule="auto"/>
              <w:jc w:val="center"/>
              <w:rPr>
                <w:rFonts w:ascii="Times New Roman" w:eastAsia="Times New Roman" w:hAnsi="Times New Roman"/>
                <w:b/>
                <w:bCs/>
                <w:color w:val="000000"/>
                <w:lang w:eastAsia="lv-LV"/>
              </w:rPr>
            </w:pPr>
            <w:r w:rsidRPr="00AB4027">
              <w:rPr>
                <w:rFonts w:ascii="Times New Roman" w:eastAsia="Times New Roman" w:hAnsi="Times New Roman"/>
                <w:b/>
                <w:bCs/>
                <w:color w:val="000000"/>
                <w:lang w:eastAsia="lv-LV"/>
              </w:rPr>
              <w:t>Cena ar PVN 21%</w:t>
            </w:r>
          </w:p>
        </w:tc>
      </w:tr>
      <w:tr w:rsidR="00AB4027" w:rsidRPr="00E8281A" w:rsidTr="00AB4027">
        <w:trPr>
          <w:trHeight w:val="37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1.daļa.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Svaiga gaļa un gaļas produkti</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AB4027" w:rsidRPr="00E8281A"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r>
      <w:tr w:rsidR="00AB4027" w:rsidRPr="00E8281A" w:rsidTr="00AB4027">
        <w:trPr>
          <w:trHeight w:val="3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2.daļa.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Putnu gaļa un putnu gaļas produkti</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AB4027" w:rsidRPr="00E8281A"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r>
      <w:tr w:rsidR="00AB4027" w:rsidRPr="00E8281A" w:rsidTr="00AB4027">
        <w:trPr>
          <w:trHeight w:val="3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3.daļa.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Olas</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AB4027" w:rsidRPr="00E8281A"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r>
      <w:tr w:rsidR="00AB4027" w:rsidRPr="00E8281A" w:rsidTr="00AB4027">
        <w:trPr>
          <w:trHeight w:val="3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4.daļa.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 xml:space="preserve">Gaļas izstrādājumi </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AB4027" w:rsidRPr="00E8281A"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r>
      <w:tr w:rsidR="00AB4027" w:rsidRPr="00E8281A" w:rsidTr="00AB4027">
        <w:trPr>
          <w:trHeight w:val="55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5.daļa.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Apstrādātas un ilglaicīgai glabāšanai sagatavotas zivis un zivju izstrādājumi</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AB4027" w:rsidRPr="00E8281A"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r>
      <w:tr w:rsidR="00AB4027" w:rsidRPr="00E8281A" w:rsidTr="00AB4027">
        <w:trPr>
          <w:trHeight w:val="3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6.daļa.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Svaigie augļi</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AB4027" w:rsidRPr="00E8281A"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r>
      <w:tr w:rsidR="00AB4027" w:rsidRPr="00E8281A" w:rsidTr="00AB4027">
        <w:trPr>
          <w:trHeight w:val="37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7.daļa.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Eksotiskie augļi</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AB4027" w:rsidRPr="00E8281A"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r>
      <w:tr w:rsidR="00AB4027" w:rsidRPr="00E8281A" w:rsidTr="00AB4027">
        <w:trPr>
          <w:trHeight w:val="3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8.daļa.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Žāvētie augļi un sēklas</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AB4027" w:rsidRPr="00E8281A"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r>
      <w:tr w:rsidR="00AB4027" w:rsidRPr="00E8281A" w:rsidTr="00AB4027">
        <w:trPr>
          <w:trHeight w:val="3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9.daļa.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Galviņkāposti</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AB4027" w:rsidRPr="00E8281A"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r>
      <w:tr w:rsidR="00AB4027" w:rsidRPr="00E8281A" w:rsidTr="00AB4027">
        <w:trPr>
          <w:trHeight w:val="3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10.daļa.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Kartupeļi</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AB4027" w:rsidRPr="00E8281A"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r>
      <w:tr w:rsidR="00AB4027" w:rsidRPr="00E8281A" w:rsidTr="00AB4027">
        <w:trPr>
          <w:trHeight w:val="3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11.daļa.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Sakņaugi</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AB4027" w:rsidRPr="00E8281A"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r>
      <w:tr w:rsidR="00AB4027" w:rsidRPr="00E8281A" w:rsidTr="00AB4027">
        <w:trPr>
          <w:trHeight w:val="330"/>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12.daļa.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Dārzeņi un garšaugi</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AB4027" w:rsidRPr="00E8281A"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r>
      <w:tr w:rsidR="00AB4027" w:rsidRPr="00E8281A" w:rsidTr="00AB4027">
        <w:trPr>
          <w:trHeight w:val="3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13.daļa.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Konservēti dārzeņi</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AB4027" w:rsidRPr="00E8281A"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r>
      <w:tr w:rsidR="00AB4027" w:rsidRPr="00E8281A" w:rsidTr="00AB4027">
        <w:trPr>
          <w:trHeight w:val="3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14.daļa.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Piens un piena produkti</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AB4027" w:rsidRPr="00E8281A"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r>
      <w:tr w:rsidR="00AB4027" w:rsidRPr="00E8281A" w:rsidTr="00AB4027">
        <w:trPr>
          <w:trHeight w:val="3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15.daļa.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Sieri un sieriņi</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AB4027" w:rsidRPr="00E8281A"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r>
      <w:tr w:rsidR="00AB4027" w:rsidRPr="00E8281A" w:rsidTr="00AB4027">
        <w:trPr>
          <w:trHeight w:val="3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16.daļa.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Graudaugu produkti</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AB4027" w:rsidRPr="00E8281A"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r>
      <w:tr w:rsidR="00AB4027" w:rsidRPr="00E8281A" w:rsidTr="00AB4027">
        <w:trPr>
          <w:trHeight w:val="3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17.daļa.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Maize</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AB4027" w:rsidRPr="00E8281A"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r>
      <w:tr w:rsidR="00AB4027" w:rsidRPr="00E8281A" w:rsidTr="00AB4027">
        <w:trPr>
          <w:trHeight w:val="3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18.daļa.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Eļļa</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AB4027" w:rsidRPr="00E8281A"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r>
      <w:tr w:rsidR="00AB4027" w:rsidRPr="00E8281A" w:rsidTr="00AB4027">
        <w:trPr>
          <w:trHeight w:val="3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19.daļa.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Konditoreja</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AB4027" w:rsidRPr="00E8281A"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r>
      <w:tr w:rsidR="00AB4027" w:rsidRPr="00E8281A" w:rsidTr="00AB4027">
        <w:trPr>
          <w:trHeight w:val="3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20.daļa.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Dabīgās sulas</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AB4027" w:rsidRPr="00E8281A"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r>
      <w:tr w:rsidR="00AB4027" w:rsidRPr="00E8281A" w:rsidTr="00AB4027">
        <w:trPr>
          <w:trHeight w:val="3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21.daļa.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Iebiezinātais piens</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AB4027" w:rsidRPr="00E8281A"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r>
      <w:tr w:rsidR="00AB4027" w:rsidRPr="00E8281A" w:rsidTr="00AB4027">
        <w:trPr>
          <w:trHeight w:val="3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22.daļa.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027" w:rsidRPr="00E8281A" w:rsidRDefault="00AB4027" w:rsidP="00E8281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Dažādi pārtikas produkti</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AB4027" w:rsidRPr="00E8281A"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c>
          <w:tcPr>
            <w:tcW w:w="1548" w:type="dxa"/>
            <w:tcBorders>
              <w:top w:val="single" w:sz="4" w:space="0" w:color="auto"/>
              <w:left w:val="single" w:sz="4" w:space="0" w:color="auto"/>
              <w:bottom w:val="single" w:sz="4" w:space="0" w:color="auto"/>
              <w:right w:val="single" w:sz="4" w:space="0" w:color="auto"/>
            </w:tcBorders>
            <w:shd w:val="clear" w:color="000000" w:fill="F2F2F2"/>
          </w:tcPr>
          <w:p w:rsidR="00AB4027" w:rsidRPr="00AB4027" w:rsidRDefault="00AB4027" w:rsidP="00E8281A">
            <w:pPr>
              <w:spacing w:after="0" w:line="240" w:lineRule="auto"/>
              <w:jc w:val="center"/>
              <w:rPr>
                <w:rFonts w:ascii="Times New Roman" w:eastAsia="Times New Roman" w:hAnsi="Times New Roman"/>
                <w:lang w:eastAsia="lv-LV"/>
              </w:rPr>
            </w:pPr>
          </w:p>
        </w:tc>
      </w:tr>
    </w:tbl>
    <w:p w:rsidR="00AB4027" w:rsidRPr="00AB4027" w:rsidRDefault="00AB4027" w:rsidP="001D26FA">
      <w:pPr>
        <w:spacing w:after="0" w:line="240" w:lineRule="auto"/>
        <w:jc w:val="right"/>
        <w:rPr>
          <w:rFonts w:ascii="Times New Roman" w:eastAsia="Times New Roman" w:hAnsi="Times New Roman"/>
          <w:sz w:val="24"/>
          <w:szCs w:val="24"/>
        </w:rPr>
      </w:pPr>
    </w:p>
    <w:p w:rsidR="00AB4027" w:rsidRPr="00AB4027" w:rsidRDefault="00AB4027">
      <w:pPr>
        <w:spacing w:after="0" w:line="240" w:lineRule="auto"/>
        <w:rPr>
          <w:rFonts w:ascii="Times New Roman" w:eastAsia="Times New Roman" w:hAnsi="Times New Roman"/>
          <w:sz w:val="24"/>
          <w:szCs w:val="24"/>
        </w:rPr>
      </w:pPr>
    </w:p>
    <w:p w:rsidR="00AB4027" w:rsidRPr="00AB4027" w:rsidRDefault="00AB4027" w:rsidP="00AB4027">
      <w:pPr>
        <w:spacing w:after="0" w:line="240" w:lineRule="auto"/>
        <w:jc w:val="both"/>
        <w:rPr>
          <w:rFonts w:ascii="Times New Roman" w:eastAsia="Times New Roman" w:hAnsi="Times New Roman"/>
          <w:sz w:val="24"/>
          <w:szCs w:val="24"/>
        </w:rPr>
      </w:pPr>
      <w:r w:rsidRPr="00AB4027">
        <w:rPr>
          <w:rFonts w:ascii="Times New Roman" w:eastAsia="Times New Roman" w:hAnsi="Times New Roman"/>
          <w:sz w:val="24"/>
          <w:szCs w:val="24"/>
        </w:rPr>
        <w:lastRenderedPageBreak/>
        <w:t>Mēs apliecinām, ka:</w:t>
      </w:r>
    </w:p>
    <w:p w:rsidR="00AB4027" w:rsidRPr="00AB4027" w:rsidRDefault="00AB4027" w:rsidP="00AB4027">
      <w:pPr>
        <w:pStyle w:val="Sarakstarindkopa"/>
        <w:numPr>
          <w:ilvl w:val="0"/>
          <w:numId w:val="36"/>
        </w:numPr>
        <w:spacing w:after="0" w:line="240" w:lineRule="auto"/>
        <w:jc w:val="both"/>
        <w:rPr>
          <w:rFonts w:ascii="Times New Roman" w:eastAsia="Times New Roman" w:hAnsi="Times New Roman"/>
          <w:sz w:val="24"/>
          <w:szCs w:val="24"/>
        </w:rPr>
      </w:pPr>
      <w:r w:rsidRPr="00AB4027">
        <w:rPr>
          <w:rFonts w:ascii="Times New Roman" w:eastAsia="Times New Roman" w:hAnsi="Times New Roman"/>
          <w:sz w:val="24"/>
          <w:szCs w:val="24"/>
        </w:rPr>
        <w:t>izmantosim videi draudzīgu piegādi, lai samazinātu piesārņojumu ar autotransporta izplūdes gāzēm;</w:t>
      </w:r>
    </w:p>
    <w:p w:rsidR="00AB4027" w:rsidRPr="00AB4027" w:rsidRDefault="00AB4027" w:rsidP="00AB4027">
      <w:pPr>
        <w:pStyle w:val="Sarakstarindkopa"/>
        <w:numPr>
          <w:ilvl w:val="0"/>
          <w:numId w:val="36"/>
        </w:numPr>
        <w:spacing w:after="0" w:line="240" w:lineRule="auto"/>
        <w:jc w:val="both"/>
        <w:rPr>
          <w:rFonts w:ascii="Times New Roman" w:eastAsia="Times New Roman" w:hAnsi="Times New Roman"/>
          <w:sz w:val="24"/>
          <w:szCs w:val="24"/>
        </w:rPr>
      </w:pPr>
      <w:r w:rsidRPr="00AB4027">
        <w:rPr>
          <w:rFonts w:ascii="Times New Roman" w:eastAsia="Times New Roman" w:hAnsi="Times New Roman"/>
          <w:sz w:val="24"/>
          <w:szCs w:val="24"/>
        </w:rPr>
        <w:t>piedāvātās preces ir svaigas, nesatur ģenētiski modificētos organismus, nesastāv no tiem un nav ražotas no tiem;</w:t>
      </w:r>
    </w:p>
    <w:p w:rsidR="00AB4027" w:rsidRPr="00AB4027" w:rsidRDefault="00AB4027" w:rsidP="00AB4027">
      <w:pPr>
        <w:pStyle w:val="Sarakstarindkopa"/>
        <w:numPr>
          <w:ilvl w:val="0"/>
          <w:numId w:val="36"/>
        </w:numPr>
        <w:spacing w:after="0" w:line="240" w:lineRule="auto"/>
        <w:jc w:val="both"/>
        <w:rPr>
          <w:rFonts w:ascii="Times New Roman" w:eastAsia="Times New Roman" w:hAnsi="Times New Roman"/>
          <w:sz w:val="24"/>
          <w:szCs w:val="24"/>
        </w:rPr>
      </w:pPr>
      <w:r w:rsidRPr="00AB4027">
        <w:rPr>
          <w:rFonts w:ascii="Times New Roman" w:eastAsia="Times New Roman" w:hAnsi="Times New Roman"/>
          <w:sz w:val="24"/>
          <w:szCs w:val="24"/>
        </w:rPr>
        <w:t>piedāvātie produkti tiks piegādāti lielākā iepakojumā, vai videi draudzīgā iepakojumā vai tādā iepakojumā, kura lielākā daļa ir otrreizēji pārstrādājama, vai kuru pieņem atkārtotai izmantošanai;</w:t>
      </w:r>
    </w:p>
    <w:p w:rsidR="00AB4027" w:rsidRPr="00AB4027" w:rsidRDefault="00AB4027" w:rsidP="00AB4027">
      <w:pPr>
        <w:pStyle w:val="Sarakstarindkopa"/>
        <w:numPr>
          <w:ilvl w:val="0"/>
          <w:numId w:val="36"/>
        </w:numPr>
        <w:spacing w:after="0" w:line="240" w:lineRule="auto"/>
        <w:jc w:val="both"/>
        <w:rPr>
          <w:rFonts w:ascii="Times New Roman" w:eastAsia="Times New Roman" w:hAnsi="Times New Roman"/>
          <w:sz w:val="24"/>
          <w:szCs w:val="24"/>
        </w:rPr>
      </w:pPr>
      <w:r w:rsidRPr="00AB4027">
        <w:rPr>
          <w:rFonts w:ascii="Times New Roman" w:eastAsia="Times New Roman" w:hAnsi="Times New Roman"/>
          <w:sz w:val="24"/>
          <w:szCs w:val="24"/>
        </w:rPr>
        <w:t>uzvaras gadījumā piegādās pasūtītājam tikai tās preces, kas atbilst tehniskās specifikācijas prasībām, un gadījumā, ja pasūtītājam, pieņemot vai jau lietojot preci, radīsies šaubas par preces atbilstību tehniskajai specifikācijai, pretendents, pamatojoties uz pasūtītāja vai tā pilnvarotās personas rakstveida iesnieguma, uz sava rēķina nodrošinās preces ekspertīzes veikšanu un iesniegs pasūtītājam kompetentās institūcijas vai eksperta atzinumu par preces atbilstību/neatbilstību tehniskajai specifikācijai, pasūtītāja noteiktajos termiņos;</w:t>
      </w:r>
    </w:p>
    <w:p w:rsidR="00AB4027" w:rsidRPr="00AB4027" w:rsidRDefault="00AB4027" w:rsidP="00AB4027">
      <w:pPr>
        <w:pStyle w:val="Sarakstarindkopa"/>
        <w:numPr>
          <w:ilvl w:val="0"/>
          <w:numId w:val="36"/>
        </w:numPr>
        <w:spacing w:after="0" w:line="240" w:lineRule="auto"/>
        <w:jc w:val="both"/>
        <w:rPr>
          <w:rFonts w:ascii="Times New Roman" w:eastAsia="Times New Roman" w:hAnsi="Times New Roman"/>
          <w:sz w:val="24"/>
          <w:szCs w:val="24"/>
        </w:rPr>
      </w:pPr>
      <w:r w:rsidRPr="00AB4027">
        <w:rPr>
          <w:rFonts w:ascii="Times New Roman" w:eastAsia="Times New Roman" w:hAnsi="Times New Roman"/>
          <w:sz w:val="24"/>
          <w:szCs w:val="24"/>
        </w:rPr>
        <w:t>veiksim kvalitatīvu pieteikto pārtikas produktu piegādi 24 (divdesmit četru) stundu laikā no pasūtījuma brīža, jebkurā nepieciešamajā daudzumā;</w:t>
      </w:r>
    </w:p>
    <w:p w:rsidR="00AB4027" w:rsidRPr="00AB4027" w:rsidRDefault="00AB4027" w:rsidP="00AB4027">
      <w:pPr>
        <w:pStyle w:val="Sarakstarindkopa"/>
        <w:numPr>
          <w:ilvl w:val="0"/>
          <w:numId w:val="36"/>
        </w:numPr>
        <w:spacing w:after="0" w:line="240" w:lineRule="auto"/>
        <w:jc w:val="both"/>
        <w:rPr>
          <w:rFonts w:ascii="Times New Roman" w:eastAsia="Times New Roman" w:hAnsi="Times New Roman"/>
          <w:sz w:val="24"/>
          <w:szCs w:val="24"/>
        </w:rPr>
      </w:pPr>
      <w:r w:rsidRPr="00AB4027">
        <w:rPr>
          <w:rFonts w:ascii="Times New Roman" w:eastAsia="Times New Roman" w:hAnsi="Times New Roman"/>
          <w:sz w:val="24"/>
          <w:szCs w:val="24"/>
        </w:rPr>
        <w:t>nekvalitatīvu vai bojātu produktu nomaiņu veiksim atbilstoši iepirkuma līguma projekta noteikumiem;</w:t>
      </w:r>
    </w:p>
    <w:p w:rsidR="00AB4027" w:rsidRPr="00AB4027" w:rsidRDefault="00AB4027" w:rsidP="00AB4027">
      <w:pPr>
        <w:pStyle w:val="Sarakstarindkopa"/>
        <w:numPr>
          <w:ilvl w:val="0"/>
          <w:numId w:val="36"/>
        </w:numPr>
        <w:spacing w:after="0" w:line="240" w:lineRule="auto"/>
        <w:jc w:val="both"/>
        <w:rPr>
          <w:rFonts w:ascii="Times New Roman" w:eastAsia="Times New Roman" w:hAnsi="Times New Roman"/>
          <w:sz w:val="24"/>
          <w:szCs w:val="24"/>
        </w:rPr>
      </w:pPr>
      <w:r w:rsidRPr="00AB4027">
        <w:rPr>
          <w:rFonts w:ascii="Times New Roman" w:eastAsia="Times New Roman" w:hAnsi="Times New Roman"/>
          <w:sz w:val="24"/>
          <w:szCs w:val="24"/>
        </w:rPr>
        <w:t>preces atbilst Latvijas Republikas 2012.gada 13.marta Ministru kabineta noteikumu "Noteikumi par uztura normām izglītības iestāžu izglītojamiem, sociālās aprūpes un sociālās rehabilitācijas institūciju klientiem un ārstniecības iestāžu pacientiem" prasībām</w:t>
      </w:r>
    </w:p>
    <w:p w:rsidR="00AB4027" w:rsidRDefault="00AB4027" w:rsidP="00AB4027">
      <w:pPr>
        <w:spacing w:after="0" w:line="240" w:lineRule="auto"/>
        <w:jc w:val="both"/>
        <w:rPr>
          <w:rFonts w:ascii="Times New Roman" w:eastAsia="Times New Roman" w:hAnsi="Times New Roman"/>
          <w:b/>
          <w:sz w:val="20"/>
          <w:szCs w:val="20"/>
        </w:rPr>
      </w:pPr>
    </w:p>
    <w:p w:rsidR="00AB4027" w:rsidRDefault="00AB4027" w:rsidP="00AB4027">
      <w:pPr>
        <w:spacing w:after="0" w:line="240" w:lineRule="auto"/>
        <w:jc w:val="both"/>
        <w:rPr>
          <w:rFonts w:ascii="Times New Roman" w:eastAsia="Times New Roman" w:hAnsi="Times New Roman"/>
          <w:b/>
          <w:sz w:val="20"/>
          <w:szCs w:val="20"/>
        </w:rPr>
      </w:pPr>
    </w:p>
    <w:p w:rsidR="00AB4027" w:rsidRPr="00553C7A" w:rsidRDefault="00AB4027" w:rsidP="00AB4027">
      <w:pPr>
        <w:spacing w:after="0" w:line="240" w:lineRule="auto"/>
        <w:rPr>
          <w:rFonts w:ascii="Times New Roman" w:eastAsia="Times New Roman" w:hAnsi="Times New Roman"/>
          <w:bCs/>
          <w:i/>
          <w:sz w:val="24"/>
          <w:szCs w:val="24"/>
          <w:lang w:eastAsia="lv-LV"/>
        </w:rPr>
      </w:pPr>
      <w:r w:rsidRPr="00553C7A">
        <w:rPr>
          <w:rFonts w:ascii="Times New Roman" w:eastAsia="Times New Roman" w:hAnsi="Times New Roman"/>
          <w:bCs/>
          <w:i/>
          <w:sz w:val="24"/>
          <w:szCs w:val="24"/>
          <w:lang w:eastAsia="lv-LV"/>
        </w:rPr>
        <w:t>___________________________________________________________________________</w:t>
      </w:r>
    </w:p>
    <w:p w:rsidR="00AB4027" w:rsidRPr="00553C7A" w:rsidRDefault="00AB4027" w:rsidP="00AB4027">
      <w:pPr>
        <w:spacing w:after="0" w:line="240" w:lineRule="auto"/>
        <w:jc w:val="center"/>
        <w:rPr>
          <w:rFonts w:ascii="Times New Roman" w:eastAsia="Times New Roman" w:hAnsi="Times New Roman"/>
          <w:bCs/>
          <w:i/>
          <w:sz w:val="20"/>
          <w:szCs w:val="20"/>
          <w:lang w:eastAsia="lv-LV"/>
        </w:rPr>
      </w:pPr>
      <w:r w:rsidRPr="00553C7A">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AB4027" w:rsidRPr="00553C7A" w:rsidRDefault="00AB4027" w:rsidP="00AB4027">
      <w:pPr>
        <w:spacing w:after="0" w:line="240" w:lineRule="auto"/>
        <w:rPr>
          <w:rFonts w:ascii="Times New Roman" w:eastAsia="Times New Roman" w:hAnsi="Times New Roman"/>
        </w:rPr>
      </w:pPr>
    </w:p>
    <w:p w:rsidR="00AB4027" w:rsidRPr="00AB4027" w:rsidRDefault="00AB4027" w:rsidP="00AB4027">
      <w:pPr>
        <w:spacing w:after="0" w:line="240" w:lineRule="auto"/>
        <w:jc w:val="both"/>
        <w:rPr>
          <w:rFonts w:ascii="Times New Roman" w:eastAsia="Times New Roman" w:hAnsi="Times New Roman"/>
          <w:b/>
          <w:sz w:val="20"/>
          <w:szCs w:val="20"/>
        </w:rPr>
      </w:pPr>
      <w:r w:rsidRPr="00AB4027">
        <w:rPr>
          <w:rFonts w:ascii="Times New Roman" w:eastAsia="Times New Roman" w:hAnsi="Times New Roman"/>
          <w:b/>
          <w:sz w:val="20"/>
          <w:szCs w:val="20"/>
        </w:rPr>
        <w:br w:type="page"/>
      </w:r>
    </w:p>
    <w:p w:rsidR="001D26FA" w:rsidRPr="00553C7A" w:rsidRDefault="001D26FA" w:rsidP="001D26FA">
      <w:pPr>
        <w:spacing w:after="0" w:line="240" w:lineRule="auto"/>
        <w:jc w:val="right"/>
        <w:rPr>
          <w:rFonts w:ascii="Times New Roman" w:eastAsia="Times New Roman" w:hAnsi="Times New Roman"/>
          <w:b/>
          <w:bCs/>
          <w:sz w:val="20"/>
          <w:szCs w:val="20"/>
        </w:rPr>
      </w:pPr>
      <w:r w:rsidRPr="00553C7A">
        <w:rPr>
          <w:rFonts w:ascii="Times New Roman" w:eastAsia="Times New Roman" w:hAnsi="Times New Roman"/>
          <w:b/>
          <w:sz w:val="20"/>
          <w:szCs w:val="20"/>
        </w:rPr>
        <w:lastRenderedPageBreak/>
        <w:t>Pielikums Nr.</w:t>
      </w:r>
      <w:r w:rsidR="00AC71A3">
        <w:rPr>
          <w:rFonts w:ascii="Times New Roman" w:eastAsia="Times New Roman" w:hAnsi="Times New Roman"/>
          <w:b/>
          <w:sz w:val="20"/>
          <w:szCs w:val="20"/>
        </w:rPr>
        <w:t>3</w:t>
      </w:r>
    </w:p>
    <w:p w:rsidR="001D26FA" w:rsidRPr="00553C7A" w:rsidRDefault="001D26FA" w:rsidP="001D26FA">
      <w:pPr>
        <w:spacing w:after="0" w:line="240" w:lineRule="auto"/>
        <w:jc w:val="right"/>
        <w:rPr>
          <w:rFonts w:ascii="Times New Roman" w:eastAsia="Times New Roman" w:hAnsi="Times New Roman"/>
          <w:sz w:val="20"/>
          <w:szCs w:val="20"/>
        </w:rPr>
      </w:pPr>
      <w:r w:rsidRPr="007B533A">
        <w:rPr>
          <w:rFonts w:ascii="Times New Roman" w:eastAsia="Times New Roman" w:hAnsi="Times New Roman"/>
          <w:sz w:val="20"/>
          <w:szCs w:val="20"/>
        </w:rPr>
        <w:t>(ID Nr. VNP 2016/3</w:t>
      </w:r>
      <w:r w:rsidR="007B533A">
        <w:rPr>
          <w:rFonts w:ascii="Times New Roman" w:eastAsia="Times New Roman" w:hAnsi="Times New Roman"/>
          <w:sz w:val="20"/>
          <w:szCs w:val="20"/>
        </w:rPr>
        <w:t>5</w:t>
      </w:r>
      <w:r w:rsidRPr="007B533A">
        <w:rPr>
          <w:rFonts w:ascii="Times New Roman" w:eastAsia="Times New Roman" w:hAnsi="Times New Roman"/>
          <w:sz w:val="20"/>
          <w:szCs w:val="20"/>
        </w:rPr>
        <w:t>)</w:t>
      </w:r>
    </w:p>
    <w:p w:rsidR="00E604BA" w:rsidRPr="00553C7A" w:rsidRDefault="00E604BA" w:rsidP="00E604BA">
      <w:pPr>
        <w:spacing w:after="0" w:line="240" w:lineRule="auto"/>
        <w:ind w:right="540"/>
        <w:rPr>
          <w:rFonts w:ascii="Times New Roman" w:eastAsia="Times New Roman" w:hAnsi="Times New Roman"/>
          <w:sz w:val="24"/>
          <w:szCs w:val="24"/>
        </w:rPr>
      </w:pPr>
    </w:p>
    <w:p w:rsidR="00E604BA" w:rsidRPr="00553C7A" w:rsidRDefault="00362DCB" w:rsidP="00E604BA">
      <w:pPr>
        <w:keepNext/>
        <w:spacing w:after="0" w:line="240" w:lineRule="auto"/>
        <w:jc w:val="center"/>
        <w:rPr>
          <w:rFonts w:ascii="Times New Roman" w:eastAsia="Times New Roman" w:hAnsi="Times New Roman"/>
          <w:sz w:val="24"/>
          <w:szCs w:val="24"/>
        </w:rPr>
      </w:pPr>
      <w:smartTag w:uri="schemas-tilde-lv/tildestengine" w:element="veidnes">
        <w:smartTagPr>
          <w:attr w:name="text" w:val="pieteikums"/>
          <w:attr w:name="baseform" w:val="pieteikums"/>
          <w:attr w:name="id" w:val="-1"/>
        </w:smartTagPr>
        <w:r w:rsidRPr="00553C7A">
          <w:rPr>
            <w:rFonts w:ascii="Times New Roman" w:eastAsia="Times New Roman" w:hAnsi="Times New Roman"/>
            <w:b/>
            <w:sz w:val="24"/>
            <w:szCs w:val="24"/>
          </w:rPr>
          <w:t>Pieteikums</w:t>
        </w:r>
      </w:smartTag>
      <w:r w:rsidRPr="00553C7A">
        <w:rPr>
          <w:rFonts w:ascii="Times New Roman" w:eastAsia="Times New Roman" w:hAnsi="Times New Roman"/>
          <w:sz w:val="24"/>
          <w:szCs w:val="24"/>
        </w:rPr>
        <w:t xml:space="preserve"> </w:t>
      </w:r>
    </w:p>
    <w:p w:rsidR="00362DCB" w:rsidRPr="00553C7A" w:rsidRDefault="00362DCB" w:rsidP="008061E9">
      <w:pPr>
        <w:keepNext/>
        <w:spacing w:after="0" w:line="240" w:lineRule="auto"/>
        <w:jc w:val="center"/>
        <w:rPr>
          <w:rFonts w:ascii="Times New Roman" w:eastAsia="Times New Roman" w:hAnsi="Times New Roman"/>
          <w:sz w:val="24"/>
          <w:szCs w:val="24"/>
        </w:rPr>
      </w:pPr>
      <w:r w:rsidRPr="00553C7A">
        <w:rPr>
          <w:rFonts w:ascii="Times New Roman" w:eastAsia="Times New Roman" w:hAnsi="Times New Roman"/>
          <w:sz w:val="24"/>
          <w:szCs w:val="24"/>
        </w:rPr>
        <w:t>par piedalīšanos atklātā konkursā</w:t>
      </w:r>
    </w:p>
    <w:p w:rsidR="00E604BA" w:rsidRPr="00553C7A" w:rsidRDefault="00E604BA" w:rsidP="00E604BA">
      <w:pPr>
        <w:spacing w:after="0" w:line="240" w:lineRule="auto"/>
        <w:jc w:val="center"/>
        <w:rPr>
          <w:rFonts w:ascii="Times New Roman" w:eastAsia="Times New Roman" w:hAnsi="Times New Roman"/>
          <w:b/>
          <w:sz w:val="24"/>
          <w:szCs w:val="24"/>
        </w:rPr>
      </w:pPr>
      <w:r w:rsidRPr="00553C7A">
        <w:rPr>
          <w:rFonts w:ascii="Times New Roman" w:eastAsia="Times New Roman" w:hAnsi="Times New Roman"/>
          <w:sz w:val="24"/>
          <w:szCs w:val="24"/>
        </w:rPr>
        <w:t>„</w:t>
      </w:r>
      <w:r w:rsidR="00395741" w:rsidRPr="00553C7A">
        <w:rPr>
          <w:rFonts w:ascii="Times New Roman" w:hAnsi="Times New Roman"/>
          <w:sz w:val="24"/>
          <w:szCs w:val="24"/>
        </w:rPr>
        <w:t>Pārtikas preču piegāde</w:t>
      </w:r>
      <w:r w:rsidR="001D26FA" w:rsidRPr="00553C7A">
        <w:rPr>
          <w:rFonts w:ascii="Times New Roman" w:hAnsi="Times New Roman"/>
          <w:sz w:val="24"/>
          <w:szCs w:val="24"/>
        </w:rPr>
        <w:t xml:space="preserve"> Viļānu novada pašvaldības iestādēm</w:t>
      </w:r>
      <w:r w:rsidRPr="00553C7A">
        <w:rPr>
          <w:rFonts w:ascii="Times New Roman" w:eastAsia="Times New Roman" w:hAnsi="Times New Roman"/>
          <w:sz w:val="24"/>
          <w:szCs w:val="24"/>
        </w:rPr>
        <w:t>”</w:t>
      </w:r>
    </w:p>
    <w:p w:rsidR="00E604BA" w:rsidRPr="00553C7A" w:rsidRDefault="00E604BA" w:rsidP="00E604BA">
      <w:pPr>
        <w:keepNext/>
        <w:spacing w:after="0" w:line="240" w:lineRule="auto"/>
        <w:jc w:val="center"/>
        <w:rPr>
          <w:rFonts w:ascii="Times New Roman" w:eastAsia="Times New Roman" w:hAnsi="Times New Roman"/>
          <w:sz w:val="24"/>
          <w:szCs w:val="24"/>
        </w:rPr>
      </w:pPr>
      <w:r w:rsidRPr="00553C7A">
        <w:rPr>
          <w:rFonts w:ascii="Times New Roman" w:eastAsia="Times New Roman" w:hAnsi="Times New Roman"/>
          <w:sz w:val="24"/>
          <w:szCs w:val="24"/>
        </w:rPr>
        <w:t xml:space="preserve"> (identifikācijas </w:t>
      </w:r>
      <w:r w:rsidRPr="007B533A">
        <w:rPr>
          <w:rFonts w:ascii="Times New Roman" w:eastAsia="Times New Roman" w:hAnsi="Times New Roman"/>
          <w:sz w:val="24"/>
          <w:szCs w:val="24"/>
        </w:rPr>
        <w:t xml:space="preserve">Nr. </w:t>
      </w:r>
      <w:r w:rsidR="001D26FA" w:rsidRPr="007B533A">
        <w:rPr>
          <w:rFonts w:ascii="Times New Roman" w:eastAsia="Times New Roman" w:hAnsi="Times New Roman"/>
          <w:sz w:val="24"/>
          <w:szCs w:val="24"/>
        </w:rPr>
        <w:t>VNP 2016/3</w:t>
      </w:r>
      <w:r w:rsidR="007B533A" w:rsidRPr="007B533A">
        <w:rPr>
          <w:rFonts w:ascii="Times New Roman" w:eastAsia="Times New Roman" w:hAnsi="Times New Roman"/>
          <w:sz w:val="24"/>
          <w:szCs w:val="24"/>
        </w:rPr>
        <w:t>5</w:t>
      </w:r>
      <w:r w:rsidRPr="007B533A">
        <w:rPr>
          <w:rFonts w:ascii="Times New Roman" w:eastAsia="Times New Roman" w:hAnsi="Times New Roman"/>
          <w:sz w:val="24"/>
          <w:szCs w:val="24"/>
        </w:rPr>
        <w:t>)</w:t>
      </w:r>
    </w:p>
    <w:p w:rsidR="00362DCB" w:rsidRPr="00553C7A" w:rsidRDefault="00362DCB" w:rsidP="008061E9">
      <w:pPr>
        <w:keepNext/>
        <w:spacing w:after="0" w:line="240" w:lineRule="auto"/>
        <w:jc w:val="center"/>
        <w:rPr>
          <w:rFonts w:ascii="Times New Roman" w:eastAsia="Times New Roman" w:hAnsi="Times New Roman"/>
          <w:sz w:val="24"/>
          <w:szCs w:val="24"/>
        </w:rPr>
      </w:pPr>
    </w:p>
    <w:tbl>
      <w:tblPr>
        <w:tblW w:w="9180" w:type="dxa"/>
        <w:tblLook w:val="0000" w:firstRow="0" w:lastRow="0" w:firstColumn="0" w:lastColumn="0" w:noHBand="0" w:noVBand="0"/>
      </w:tblPr>
      <w:tblGrid>
        <w:gridCol w:w="2189"/>
        <w:gridCol w:w="2359"/>
        <w:gridCol w:w="2081"/>
        <w:gridCol w:w="906"/>
        <w:gridCol w:w="1645"/>
      </w:tblGrid>
      <w:tr w:rsidR="0043478F" w:rsidRPr="0043478F" w:rsidTr="0043478F">
        <w:trPr>
          <w:cantSplit/>
        </w:trPr>
        <w:tc>
          <w:tcPr>
            <w:tcW w:w="9180" w:type="dxa"/>
            <w:gridSpan w:val="5"/>
            <w:tcBorders>
              <w:top w:val="single" w:sz="4" w:space="0" w:color="auto"/>
              <w:left w:val="single" w:sz="4" w:space="0" w:color="auto"/>
              <w:bottom w:val="single" w:sz="4" w:space="0" w:color="auto"/>
              <w:right w:val="single" w:sz="4" w:space="0" w:color="auto"/>
            </w:tcBorders>
            <w:shd w:val="clear" w:color="auto" w:fill="F3F3F3"/>
          </w:tcPr>
          <w:p w:rsidR="0043478F" w:rsidRPr="0043478F" w:rsidRDefault="0043478F" w:rsidP="0043478F">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pacing w:after="0" w:line="240" w:lineRule="auto"/>
              <w:rPr>
                <w:rFonts w:ascii="Times New Roman" w:hAnsi="Times New Roman"/>
                <w:b/>
                <w:sz w:val="24"/>
                <w:szCs w:val="24"/>
              </w:rPr>
            </w:pPr>
            <w:r w:rsidRPr="0043478F">
              <w:rPr>
                <w:rFonts w:ascii="Times New Roman" w:hAnsi="Times New Roman"/>
                <w:b/>
                <w:sz w:val="24"/>
                <w:szCs w:val="24"/>
              </w:rPr>
              <w:t>Informācija par pretendentu</w:t>
            </w:r>
            <w:r w:rsidRPr="0043478F">
              <w:rPr>
                <w:rFonts w:ascii="Times New Roman" w:hAnsi="Times New Roman"/>
                <w:b/>
                <w:sz w:val="24"/>
                <w:szCs w:val="24"/>
                <w:vertAlign w:val="superscript"/>
              </w:rPr>
              <w:footnoteReference w:id="1"/>
            </w:r>
          </w:p>
        </w:tc>
      </w:tr>
      <w:tr w:rsidR="0043478F" w:rsidRPr="0043478F" w:rsidTr="0043478F">
        <w:trPr>
          <w:cantSplit/>
        </w:trPr>
        <w:tc>
          <w:tcPr>
            <w:tcW w:w="4548" w:type="dxa"/>
            <w:gridSpan w:val="2"/>
            <w:tcBorders>
              <w:top w:val="single" w:sz="4" w:space="0" w:color="auto"/>
            </w:tcBorders>
          </w:tcPr>
          <w:p w:rsidR="0043478F" w:rsidRPr="0043478F" w:rsidRDefault="0043478F" w:rsidP="0043478F">
            <w:pPr>
              <w:spacing w:after="0" w:line="240" w:lineRule="auto"/>
              <w:rPr>
                <w:rFonts w:ascii="Times New Roman" w:hAnsi="Times New Roman"/>
                <w:sz w:val="24"/>
                <w:szCs w:val="24"/>
              </w:rPr>
            </w:pPr>
            <w:r w:rsidRPr="0043478F">
              <w:rPr>
                <w:rFonts w:ascii="Times New Roman" w:hAnsi="Times New Roman"/>
                <w:sz w:val="24"/>
                <w:szCs w:val="24"/>
              </w:rPr>
              <w:t>Pretendenta nosaukums (vai vārds, uzvārds):</w:t>
            </w:r>
          </w:p>
        </w:tc>
        <w:tc>
          <w:tcPr>
            <w:tcW w:w="4632" w:type="dxa"/>
            <w:gridSpan w:val="3"/>
            <w:tcBorders>
              <w:top w:val="single" w:sz="4" w:space="0" w:color="auto"/>
              <w:bottom w:val="single" w:sz="4" w:space="0" w:color="auto"/>
            </w:tcBorders>
          </w:tcPr>
          <w:p w:rsidR="0043478F" w:rsidRPr="0043478F" w:rsidRDefault="0043478F" w:rsidP="0043478F">
            <w:pPr>
              <w:spacing w:after="0" w:line="240" w:lineRule="auto"/>
              <w:rPr>
                <w:rFonts w:ascii="Times New Roman" w:hAnsi="Times New Roman"/>
                <w:sz w:val="24"/>
                <w:szCs w:val="24"/>
              </w:rPr>
            </w:pPr>
          </w:p>
        </w:tc>
      </w:tr>
      <w:tr w:rsidR="0043478F" w:rsidRPr="0043478F" w:rsidTr="0043478F">
        <w:trPr>
          <w:cantSplit/>
        </w:trPr>
        <w:tc>
          <w:tcPr>
            <w:tcW w:w="4548" w:type="dxa"/>
            <w:gridSpan w:val="2"/>
          </w:tcPr>
          <w:p w:rsidR="0043478F" w:rsidRPr="0043478F" w:rsidRDefault="0043478F" w:rsidP="0043478F">
            <w:pPr>
              <w:spacing w:after="0" w:line="240" w:lineRule="auto"/>
              <w:ind w:right="-52"/>
              <w:rPr>
                <w:rFonts w:ascii="Times New Roman" w:hAnsi="Times New Roman"/>
                <w:sz w:val="24"/>
                <w:szCs w:val="24"/>
              </w:rPr>
            </w:pPr>
            <w:r w:rsidRPr="0043478F">
              <w:rPr>
                <w:rFonts w:ascii="Times New Roman" w:hAnsi="Times New Roman"/>
                <w:sz w:val="24"/>
                <w:szCs w:val="24"/>
              </w:rPr>
              <w:t>Reģistrācijas numurs:</w:t>
            </w:r>
          </w:p>
        </w:tc>
        <w:tc>
          <w:tcPr>
            <w:tcW w:w="4632" w:type="dxa"/>
            <w:gridSpan w:val="3"/>
            <w:tcBorders>
              <w:top w:val="single" w:sz="4" w:space="0" w:color="auto"/>
              <w:bottom w:val="single" w:sz="4" w:space="0" w:color="auto"/>
            </w:tcBorders>
          </w:tcPr>
          <w:p w:rsidR="0043478F" w:rsidRPr="0043478F" w:rsidRDefault="0043478F" w:rsidP="0043478F">
            <w:pPr>
              <w:spacing w:after="0" w:line="240" w:lineRule="auto"/>
              <w:rPr>
                <w:rFonts w:ascii="Times New Roman" w:hAnsi="Times New Roman"/>
                <w:sz w:val="24"/>
                <w:szCs w:val="24"/>
              </w:rPr>
            </w:pPr>
          </w:p>
        </w:tc>
      </w:tr>
      <w:tr w:rsidR="0043478F" w:rsidRPr="0043478F" w:rsidTr="0043478F">
        <w:trPr>
          <w:cantSplit/>
        </w:trPr>
        <w:tc>
          <w:tcPr>
            <w:tcW w:w="4548" w:type="dxa"/>
            <w:gridSpan w:val="2"/>
          </w:tcPr>
          <w:p w:rsidR="0043478F" w:rsidRPr="0043478F" w:rsidRDefault="0043478F" w:rsidP="0043478F">
            <w:pPr>
              <w:spacing w:after="0" w:line="240" w:lineRule="auto"/>
              <w:rPr>
                <w:rFonts w:ascii="Times New Roman" w:hAnsi="Times New Roman"/>
                <w:sz w:val="24"/>
                <w:szCs w:val="24"/>
              </w:rPr>
            </w:pPr>
            <w:r w:rsidRPr="0043478F">
              <w:rPr>
                <w:rFonts w:ascii="Times New Roman" w:hAnsi="Times New Roman"/>
                <w:sz w:val="24"/>
                <w:szCs w:val="24"/>
              </w:rPr>
              <w:t>Juridiskā adrese:</w:t>
            </w:r>
          </w:p>
        </w:tc>
        <w:tc>
          <w:tcPr>
            <w:tcW w:w="4632" w:type="dxa"/>
            <w:gridSpan w:val="3"/>
            <w:tcBorders>
              <w:bottom w:val="single" w:sz="4" w:space="0" w:color="auto"/>
            </w:tcBorders>
          </w:tcPr>
          <w:p w:rsidR="0043478F" w:rsidRPr="0043478F" w:rsidRDefault="0043478F" w:rsidP="0043478F">
            <w:pPr>
              <w:spacing w:after="0" w:line="240" w:lineRule="auto"/>
              <w:rPr>
                <w:rFonts w:ascii="Times New Roman" w:hAnsi="Times New Roman"/>
                <w:sz w:val="24"/>
                <w:szCs w:val="24"/>
              </w:rPr>
            </w:pPr>
          </w:p>
        </w:tc>
      </w:tr>
      <w:tr w:rsidR="0043478F" w:rsidRPr="0043478F" w:rsidTr="0043478F">
        <w:trPr>
          <w:cantSplit/>
        </w:trPr>
        <w:tc>
          <w:tcPr>
            <w:tcW w:w="4548" w:type="dxa"/>
            <w:gridSpan w:val="2"/>
          </w:tcPr>
          <w:p w:rsidR="0043478F" w:rsidRPr="0043478F" w:rsidRDefault="0043478F" w:rsidP="0043478F">
            <w:pPr>
              <w:spacing w:after="0" w:line="240" w:lineRule="auto"/>
              <w:rPr>
                <w:rFonts w:ascii="Times New Roman" w:hAnsi="Times New Roman"/>
                <w:sz w:val="24"/>
                <w:szCs w:val="24"/>
              </w:rPr>
            </w:pPr>
            <w:r w:rsidRPr="0043478F">
              <w:rPr>
                <w:rFonts w:ascii="Times New Roman" w:hAnsi="Times New Roman"/>
                <w:sz w:val="24"/>
                <w:szCs w:val="24"/>
              </w:rPr>
              <w:t>Pasta adrese:</w:t>
            </w:r>
          </w:p>
        </w:tc>
        <w:tc>
          <w:tcPr>
            <w:tcW w:w="4632" w:type="dxa"/>
            <w:gridSpan w:val="3"/>
            <w:tcBorders>
              <w:top w:val="single" w:sz="4" w:space="0" w:color="auto"/>
              <w:bottom w:val="single" w:sz="4" w:space="0" w:color="auto"/>
            </w:tcBorders>
          </w:tcPr>
          <w:p w:rsidR="0043478F" w:rsidRPr="0043478F" w:rsidRDefault="0043478F" w:rsidP="0043478F">
            <w:pPr>
              <w:spacing w:after="0" w:line="240" w:lineRule="auto"/>
              <w:rPr>
                <w:rFonts w:ascii="Times New Roman" w:hAnsi="Times New Roman"/>
                <w:sz w:val="24"/>
                <w:szCs w:val="24"/>
              </w:rPr>
            </w:pPr>
          </w:p>
        </w:tc>
      </w:tr>
      <w:tr w:rsidR="0043478F" w:rsidRPr="0043478F" w:rsidTr="0043478F">
        <w:trPr>
          <w:cantSplit/>
        </w:trPr>
        <w:tc>
          <w:tcPr>
            <w:tcW w:w="4548" w:type="dxa"/>
            <w:gridSpan w:val="2"/>
          </w:tcPr>
          <w:p w:rsidR="0043478F" w:rsidRPr="0043478F" w:rsidRDefault="0043478F" w:rsidP="0043478F">
            <w:pPr>
              <w:spacing w:after="0" w:line="240" w:lineRule="auto"/>
              <w:rPr>
                <w:rFonts w:ascii="Times New Roman" w:hAnsi="Times New Roman"/>
                <w:sz w:val="24"/>
                <w:szCs w:val="24"/>
              </w:rPr>
            </w:pPr>
            <w:r w:rsidRPr="0043478F">
              <w:rPr>
                <w:rFonts w:ascii="Times New Roman" w:hAnsi="Times New Roman"/>
                <w:sz w:val="24"/>
                <w:szCs w:val="24"/>
              </w:rPr>
              <w:t>Tālrunis:</w:t>
            </w:r>
          </w:p>
        </w:tc>
        <w:tc>
          <w:tcPr>
            <w:tcW w:w="2081" w:type="dxa"/>
            <w:tcBorders>
              <w:top w:val="single" w:sz="4" w:space="0" w:color="auto"/>
              <w:bottom w:val="single" w:sz="4" w:space="0" w:color="auto"/>
            </w:tcBorders>
          </w:tcPr>
          <w:p w:rsidR="0043478F" w:rsidRPr="0043478F" w:rsidRDefault="0043478F" w:rsidP="0043478F">
            <w:pPr>
              <w:spacing w:after="0" w:line="240" w:lineRule="auto"/>
              <w:rPr>
                <w:rFonts w:ascii="Times New Roman" w:hAnsi="Times New Roman"/>
                <w:sz w:val="24"/>
                <w:szCs w:val="24"/>
              </w:rPr>
            </w:pPr>
          </w:p>
        </w:tc>
        <w:tc>
          <w:tcPr>
            <w:tcW w:w="906" w:type="dxa"/>
            <w:tcBorders>
              <w:top w:val="single" w:sz="4" w:space="0" w:color="auto"/>
            </w:tcBorders>
          </w:tcPr>
          <w:p w:rsidR="0043478F" w:rsidRPr="0043478F" w:rsidRDefault="0043478F" w:rsidP="0043478F">
            <w:pPr>
              <w:spacing w:after="0" w:line="240" w:lineRule="auto"/>
              <w:rPr>
                <w:rFonts w:ascii="Times New Roman" w:hAnsi="Times New Roman"/>
                <w:sz w:val="24"/>
                <w:szCs w:val="24"/>
              </w:rPr>
            </w:pPr>
            <w:smartTag w:uri="schemas-tilde-lv/tildestengine" w:element="veidnes">
              <w:smartTagPr>
                <w:attr w:name="id" w:val="-1"/>
                <w:attr w:name="baseform" w:val="fakss"/>
                <w:attr w:name="text" w:val="fakss"/>
              </w:smartTagPr>
              <w:r w:rsidRPr="0043478F">
                <w:rPr>
                  <w:rFonts w:ascii="Times New Roman" w:hAnsi="Times New Roman"/>
                  <w:sz w:val="24"/>
                  <w:szCs w:val="24"/>
                </w:rPr>
                <w:t>Fakss</w:t>
              </w:r>
            </w:smartTag>
            <w:r w:rsidRPr="0043478F">
              <w:rPr>
                <w:rFonts w:ascii="Times New Roman" w:hAnsi="Times New Roman"/>
                <w:sz w:val="24"/>
                <w:szCs w:val="24"/>
              </w:rPr>
              <w:t>:</w:t>
            </w:r>
          </w:p>
        </w:tc>
        <w:tc>
          <w:tcPr>
            <w:tcW w:w="1645" w:type="dxa"/>
            <w:tcBorders>
              <w:top w:val="single" w:sz="4" w:space="0" w:color="auto"/>
              <w:bottom w:val="single" w:sz="4" w:space="0" w:color="auto"/>
            </w:tcBorders>
          </w:tcPr>
          <w:p w:rsidR="0043478F" w:rsidRPr="0043478F" w:rsidRDefault="0043478F" w:rsidP="0043478F">
            <w:pPr>
              <w:spacing w:after="0" w:line="240" w:lineRule="auto"/>
              <w:rPr>
                <w:rFonts w:ascii="Times New Roman" w:hAnsi="Times New Roman"/>
                <w:sz w:val="24"/>
                <w:szCs w:val="24"/>
              </w:rPr>
            </w:pPr>
          </w:p>
        </w:tc>
      </w:tr>
      <w:tr w:rsidR="0043478F" w:rsidRPr="0043478F" w:rsidTr="0043478F">
        <w:trPr>
          <w:cantSplit/>
        </w:trPr>
        <w:tc>
          <w:tcPr>
            <w:tcW w:w="4548" w:type="dxa"/>
            <w:gridSpan w:val="2"/>
          </w:tcPr>
          <w:p w:rsidR="0043478F" w:rsidRPr="0043478F" w:rsidRDefault="0043478F" w:rsidP="0043478F">
            <w:pPr>
              <w:spacing w:after="0" w:line="240" w:lineRule="auto"/>
              <w:rPr>
                <w:rFonts w:ascii="Times New Roman" w:hAnsi="Times New Roman"/>
                <w:sz w:val="24"/>
                <w:szCs w:val="24"/>
              </w:rPr>
            </w:pPr>
            <w:r w:rsidRPr="0043478F">
              <w:rPr>
                <w:rFonts w:ascii="Times New Roman" w:hAnsi="Times New Roman"/>
                <w:sz w:val="24"/>
                <w:szCs w:val="24"/>
              </w:rPr>
              <w:t>E-pasta adrese:</w:t>
            </w:r>
          </w:p>
        </w:tc>
        <w:tc>
          <w:tcPr>
            <w:tcW w:w="4632" w:type="dxa"/>
            <w:gridSpan w:val="3"/>
            <w:tcBorders>
              <w:bottom w:val="single" w:sz="4" w:space="0" w:color="auto"/>
            </w:tcBorders>
          </w:tcPr>
          <w:p w:rsidR="0043478F" w:rsidRPr="0043478F" w:rsidRDefault="0043478F" w:rsidP="0043478F">
            <w:pPr>
              <w:spacing w:after="0" w:line="240" w:lineRule="auto"/>
              <w:rPr>
                <w:rFonts w:ascii="Times New Roman" w:hAnsi="Times New Roman"/>
                <w:sz w:val="24"/>
                <w:szCs w:val="24"/>
              </w:rPr>
            </w:pPr>
          </w:p>
        </w:tc>
      </w:tr>
      <w:tr w:rsidR="0043478F" w:rsidRPr="0043478F" w:rsidTr="0043478F">
        <w:trPr>
          <w:cantSplit/>
        </w:trPr>
        <w:tc>
          <w:tcPr>
            <w:tcW w:w="4548" w:type="dxa"/>
            <w:gridSpan w:val="2"/>
          </w:tcPr>
          <w:p w:rsidR="0043478F" w:rsidRPr="0043478F" w:rsidRDefault="0043478F" w:rsidP="0043478F">
            <w:pPr>
              <w:spacing w:after="0" w:line="240" w:lineRule="auto"/>
              <w:rPr>
                <w:rFonts w:ascii="Times New Roman" w:hAnsi="Times New Roman"/>
                <w:sz w:val="24"/>
                <w:szCs w:val="24"/>
              </w:rPr>
            </w:pPr>
            <w:r w:rsidRPr="0043478F">
              <w:rPr>
                <w:rFonts w:ascii="Times New Roman" w:hAnsi="Times New Roman"/>
                <w:sz w:val="24"/>
                <w:szCs w:val="24"/>
              </w:rPr>
              <w:t>Vispārējā interneta adrese:</w:t>
            </w:r>
          </w:p>
        </w:tc>
        <w:tc>
          <w:tcPr>
            <w:tcW w:w="4632" w:type="dxa"/>
            <w:gridSpan w:val="3"/>
            <w:tcBorders>
              <w:bottom w:val="single" w:sz="4" w:space="0" w:color="auto"/>
            </w:tcBorders>
          </w:tcPr>
          <w:p w:rsidR="0043478F" w:rsidRPr="0043478F" w:rsidRDefault="0043478F" w:rsidP="0043478F">
            <w:pPr>
              <w:spacing w:after="0" w:line="240" w:lineRule="auto"/>
              <w:rPr>
                <w:rFonts w:ascii="Times New Roman" w:hAnsi="Times New Roman"/>
                <w:sz w:val="24"/>
                <w:szCs w:val="24"/>
              </w:rPr>
            </w:pPr>
          </w:p>
        </w:tc>
      </w:tr>
      <w:tr w:rsidR="0043478F" w:rsidRPr="0043478F" w:rsidTr="0043478F">
        <w:trPr>
          <w:cantSplit/>
        </w:trPr>
        <w:tc>
          <w:tcPr>
            <w:tcW w:w="4548" w:type="dxa"/>
            <w:gridSpan w:val="2"/>
          </w:tcPr>
          <w:p w:rsidR="0043478F" w:rsidRPr="0043478F" w:rsidRDefault="0043478F" w:rsidP="0043478F">
            <w:pPr>
              <w:spacing w:after="0" w:line="240" w:lineRule="auto"/>
              <w:rPr>
                <w:rFonts w:ascii="Times New Roman" w:hAnsi="Times New Roman"/>
                <w:sz w:val="24"/>
                <w:szCs w:val="24"/>
              </w:rPr>
            </w:pPr>
            <w:r w:rsidRPr="0043478F">
              <w:rPr>
                <w:rFonts w:ascii="Times New Roman" w:hAnsi="Times New Roman"/>
                <w:sz w:val="24"/>
                <w:szCs w:val="24"/>
              </w:rPr>
              <w:t>Reģistrācijas gads:</w:t>
            </w:r>
          </w:p>
        </w:tc>
        <w:tc>
          <w:tcPr>
            <w:tcW w:w="4632" w:type="dxa"/>
            <w:gridSpan w:val="3"/>
            <w:tcBorders>
              <w:bottom w:val="single" w:sz="4" w:space="0" w:color="auto"/>
            </w:tcBorders>
          </w:tcPr>
          <w:p w:rsidR="0043478F" w:rsidRPr="0043478F" w:rsidRDefault="0043478F" w:rsidP="0043478F">
            <w:pPr>
              <w:spacing w:after="0" w:line="240" w:lineRule="auto"/>
              <w:rPr>
                <w:rFonts w:ascii="Times New Roman" w:hAnsi="Times New Roman"/>
                <w:sz w:val="24"/>
                <w:szCs w:val="24"/>
              </w:rPr>
            </w:pPr>
          </w:p>
        </w:tc>
      </w:tr>
      <w:tr w:rsidR="0043478F" w:rsidRPr="0043478F" w:rsidTr="0043478F">
        <w:trPr>
          <w:cantSplit/>
        </w:trPr>
        <w:tc>
          <w:tcPr>
            <w:tcW w:w="4548" w:type="dxa"/>
            <w:gridSpan w:val="2"/>
          </w:tcPr>
          <w:p w:rsidR="0043478F" w:rsidRPr="0043478F" w:rsidRDefault="0043478F" w:rsidP="0043478F">
            <w:pPr>
              <w:spacing w:after="0" w:line="240" w:lineRule="auto"/>
              <w:rPr>
                <w:rFonts w:ascii="Times New Roman" w:hAnsi="Times New Roman"/>
                <w:sz w:val="24"/>
                <w:szCs w:val="24"/>
              </w:rPr>
            </w:pPr>
            <w:r w:rsidRPr="0043478F">
              <w:rPr>
                <w:rFonts w:ascii="Times New Roman" w:hAnsi="Times New Roman"/>
                <w:sz w:val="24"/>
                <w:szCs w:val="24"/>
              </w:rPr>
              <w:t>Uzņēmuma darbības sfēra (īss apraksts):</w:t>
            </w:r>
          </w:p>
        </w:tc>
        <w:tc>
          <w:tcPr>
            <w:tcW w:w="4632" w:type="dxa"/>
            <w:gridSpan w:val="3"/>
            <w:tcBorders>
              <w:bottom w:val="single" w:sz="4" w:space="0" w:color="auto"/>
            </w:tcBorders>
          </w:tcPr>
          <w:p w:rsidR="0043478F" w:rsidRPr="0043478F" w:rsidRDefault="0043478F" w:rsidP="0043478F">
            <w:pPr>
              <w:spacing w:after="0" w:line="240" w:lineRule="auto"/>
              <w:rPr>
                <w:rFonts w:ascii="Times New Roman" w:hAnsi="Times New Roman"/>
                <w:sz w:val="24"/>
                <w:szCs w:val="24"/>
              </w:rPr>
            </w:pPr>
          </w:p>
        </w:tc>
      </w:tr>
      <w:tr w:rsidR="0043478F" w:rsidRPr="0043478F" w:rsidTr="0043478F">
        <w:trPr>
          <w:cantSplit/>
        </w:trPr>
        <w:tc>
          <w:tcPr>
            <w:tcW w:w="9180" w:type="dxa"/>
            <w:gridSpan w:val="5"/>
            <w:tcBorders>
              <w:top w:val="single" w:sz="4" w:space="0" w:color="auto"/>
              <w:left w:val="single" w:sz="4" w:space="0" w:color="auto"/>
              <w:bottom w:val="single" w:sz="4" w:space="0" w:color="auto"/>
              <w:right w:val="single" w:sz="4" w:space="0" w:color="auto"/>
            </w:tcBorders>
            <w:shd w:val="clear" w:color="auto" w:fill="F3F3F3"/>
          </w:tcPr>
          <w:p w:rsidR="0043478F" w:rsidRPr="0043478F" w:rsidRDefault="0043478F" w:rsidP="0043478F">
            <w:pPr>
              <w:tabs>
                <w:tab w:val="num" w:pos="1296"/>
              </w:tabs>
              <w:spacing w:after="0" w:line="240" w:lineRule="auto"/>
              <w:ind w:left="1296" w:hanging="1296"/>
              <w:outlineLvl w:val="6"/>
              <w:rPr>
                <w:rFonts w:ascii="Times New Roman" w:hAnsi="Times New Roman"/>
                <w:b/>
                <w:sz w:val="24"/>
                <w:szCs w:val="24"/>
              </w:rPr>
            </w:pPr>
            <w:r w:rsidRPr="0043478F">
              <w:rPr>
                <w:rFonts w:ascii="Times New Roman" w:hAnsi="Times New Roman"/>
                <w:b/>
                <w:sz w:val="24"/>
                <w:szCs w:val="24"/>
              </w:rPr>
              <w:t>Finanšu rekvizīti</w:t>
            </w:r>
          </w:p>
        </w:tc>
      </w:tr>
      <w:tr w:rsidR="0043478F" w:rsidRPr="0043478F" w:rsidTr="0043478F">
        <w:trPr>
          <w:cantSplit/>
        </w:trPr>
        <w:tc>
          <w:tcPr>
            <w:tcW w:w="2189" w:type="dxa"/>
            <w:tcBorders>
              <w:top w:val="single" w:sz="4" w:space="0" w:color="auto"/>
            </w:tcBorders>
          </w:tcPr>
          <w:p w:rsidR="0043478F" w:rsidRPr="0043478F" w:rsidRDefault="0043478F" w:rsidP="0043478F">
            <w:pPr>
              <w:spacing w:after="0" w:line="240" w:lineRule="auto"/>
              <w:rPr>
                <w:rFonts w:ascii="Times New Roman" w:hAnsi="Times New Roman"/>
                <w:sz w:val="24"/>
                <w:szCs w:val="24"/>
              </w:rPr>
            </w:pPr>
            <w:r w:rsidRPr="0043478F">
              <w:rPr>
                <w:rFonts w:ascii="Times New Roman" w:hAnsi="Times New Roman"/>
                <w:sz w:val="24"/>
                <w:szCs w:val="24"/>
              </w:rPr>
              <w:t>Bankas nosaukums:</w:t>
            </w:r>
          </w:p>
        </w:tc>
        <w:tc>
          <w:tcPr>
            <w:tcW w:w="6991" w:type="dxa"/>
            <w:gridSpan w:val="4"/>
            <w:tcBorders>
              <w:top w:val="single" w:sz="4" w:space="0" w:color="auto"/>
              <w:bottom w:val="single" w:sz="4" w:space="0" w:color="auto"/>
            </w:tcBorders>
          </w:tcPr>
          <w:p w:rsidR="0043478F" w:rsidRPr="0043478F" w:rsidRDefault="0043478F" w:rsidP="0043478F">
            <w:pPr>
              <w:spacing w:after="0" w:line="240" w:lineRule="auto"/>
              <w:rPr>
                <w:rFonts w:ascii="Times New Roman" w:hAnsi="Times New Roman"/>
                <w:sz w:val="24"/>
                <w:szCs w:val="24"/>
              </w:rPr>
            </w:pPr>
          </w:p>
        </w:tc>
      </w:tr>
      <w:tr w:rsidR="0043478F" w:rsidRPr="0043478F" w:rsidTr="0043478F">
        <w:trPr>
          <w:cantSplit/>
        </w:trPr>
        <w:tc>
          <w:tcPr>
            <w:tcW w:w="2189" w:type="dxa"/>
          </w:tcPr>
          <w:p w:rsidR="0043478F" w:rsidRPr="0043478F" w:rsidRDefault="0043478F" w:rsidP="0043478F">
            <w:pPr>
              <w:spacing w:after="0" w:line="240" w:lineRule="auto"/>
              <w:ind w:right="-52"/>
              <w:rPr>
                <w:rFonts w:ascii="Times New Roman" w:hAnsi="Times New Roman"/>
                <w:sz w:val="24"/>
                <w:szCs w:val="24"/>
              </w:rPr>
            </w:pPr>
            <w:r w:rsidRPr="0043478F">
              <w:rPr>
                <w:rFonts w:ascii="Times New Roman" w:hAnsi="Times New Roman"/>
                <w:sz w:val="24"/>
                <w:szCs w:val="24"/>
              </w:rPr>
              <w:t>Bankas kods:</w:t>
            </w:r>
          </w:p>
        </w:tc>
        <w:tc>
          <w:tcPr>
            <w:tcW w:w="6991" w:type="dxa"/>
            <w:gridSpan w:val="4"/>
            <w:tcBorders>
              <w:top w:val="single" w:sz="4" w:space="0" w:color="auto"/>
              <w:bottom w:val="single" w:sz="4" w:space="0" w:color="auto"/>
            </w:tcBorders>
          </w:tcPr>
          <w:p w:rsidR="0043478F" w:rsidRPr="0043478F" w:rsidRDefault="0043478F" w:rsidP="0043478F">
            <w:pPr>
              <w:spacing w:after="0" w:line="240" w:lineRule="auto"/>
              <w:rPr>
                <w:rFonts w:ascii="Times New Roman" w:hAnsi="Times New Roman"/>
                <w:sz w:val="24"/>
                <w:szCs w:val="24"/>
              </w:rPr>
            </w:pPr>
          </w:p>
        </w:tc>
      </w:tr>
      <w:tr w:rsidR="0043478F" w:rsidRPr="0043478F" w:rsidTr="0043478F">
        <w:trPr>
          <w:cantSplit/>
        </w:trPr>
        <w:tc>
          <w:tcPr>
            <w:tcW w:w="2189" w:type="dxa"/>
          </w:tcPr>
          <w:p w:rsidR="0043478F" w:rsidRPr="0043478F" w:rsidRDefault="0043478F" w:rsidP="0043478F">
            <w:pPr>
              <w:spacing w:after="0" w:line="240" w:lineRule="auto"/>
              <w:rPr>
                <w:rFonts w:ascii="Times New Roman" w:hAnsi="Times New Roman"/>
                <w:sz w:val="24"/>
                <w:szCs w:val="24"/>
              </w:rPr>
            </w:pPr>
            <w:r w:rsidRPr="0043478F">
              <w:rPr>
                <w:rFonts w:ascii="Times New Roman" w:hAnsi="Times New Roman"/>
                <w:sz w:val="24"/>
                <w:szCs w:val="24"/>
              </w:rPr>
              <w:t>Konta numurs:</w:t>
            </w:r>
          </w:p>
        </w:tc>
        <w:tc>
          <w:tcPr>
            <w:tcW w:w="6991" w:type="dxa"/>
            <w:gridSpan w:val="4"/>
            <w:tcBorders>
              <w:bottom w:val="single" w:sz="4" w:space="0" w:color="auto"/>
            </w:tcBorders>
          </w:tcPr>
          <w:p w:rsidR="0043478F" w:rsidRPr="0043478F" w:rsidRDefault="0043478F" w:rsidP="0043478F">
            <w:pPr>
              <w:spacing w:after="0" w:line="240" w:lineRule="auto"/>
              <w:rPr>
                <w:rFonts w:ascii="Times New Roman" w:hAnsi="Times New Roman"/>
                <w:sz w:val="24"/>
                <w:szCs w:val="24"/>
              </w:rPr>
            </w:pPr>
          </w:p>
        </w:tc>
      </w:tr>
      <w:tr w:rsidR="0043478F" w:rsidRPr="0043478F" w:rsidTr="0043478F">
        <w:trPr>
          <w:cantSplit/>
        </w:trPr>
        <w:tc>
          <w:tcPr>
            <w:tcW w:w="9180" w:type="dxa"/>
            <w:gridSpan w:val="5"/>
            <w:tcBorders>
              <w:top w:val="single" w:sz="4" w:space="0" w:color="auto"/>
              <w:left w:val="single" w:sz="4" w:space="0" w:color="auto"/>
              <w:bottom w:val="single" w:sz="4" w:space="0" w:color="auto"/>
              <w:right w:val="single" w:sz="4" w:space="0" w:color="auto"/>
            </w:tcBorders>
            <w:shd w:val="clear" w:color="auto" w:fill="F3F3F3"/>
          </w:tcPr>
          <w:p w:rsidR="0043478F" w:rsidRPr="0043478F" w:rsidRDefault="0043478F" w:rsidP="0043478F">
            <w:pPr>
              <w:spacing w:after="0" w:line="240" w:lineRule="auto"/>
              <w:outlineLvl w:val="6"/>
              <w:rPr>
                <w:rFonts w:ascii="Times New Roman" w:hAnsi="Times New Roman"/>
                <w:b/>
                <w:sz w:val="24"/>
                <w:szCs w:val="24"/>
              </w:rPr>
            </w:pPr>
            <w:r w:rsidRPr="0043478F">
              <w:rPr>
                <w:rFonts w:ascii="Times New Roman" w:hAnsi="Times New Roman"/>
                <w:b/>
                <w:sz w:val="24"/>
                <w:szCs w:val="24"/>
              </w:rPr>
              <w:t xml:space="preserve">Informācija par pretendenta kontaktpersonu </w:t>
            </w:r>
          </w:p>
        </w:tc>
      </w:tr>
      <w:tr w:rsidR="0043478F" w:rsidRPr="0043478F" w:rsidTr="0043478F">
        <w:trPr>
          <w:cantSplit/>
        </w:trPr>
        <w:tc>
          <w:tcPr>
            <w:tcW w:w="2189" w:type="dxa"/>
          </w:tcPr>
          <w:p w:rsidR="0043478F" w:rsidRPr="0043478F" w:rsidRDefault="0043478F" w:rsidP="0043478F">
            <w:pPr>
              <w:spacing w:after="0" w:line="240" w:lineRule="auto"/>
              <w:rPr>
                <w:rFonts w:ascii="Times New Roman" w:hAnsi="Times New Roman"/>
                <w:sz w:val="24"/>
                <w:szCs w:val="24"/>
              </w:rPr>
            </w:pPr>
            <w:r w:rsidRPr="0043478F">
              <w:rPr>
                <w:rFonts w:ascii="Times New Roman" w:hAnsi="Times New Roman"/>
                <w:sz w:val="24"/>
                <w:szCs w:val="24"/>
              </w:rPr>
              <w:t>Vārds, uzvārds:</w:t>
            </w:r>
          </w:p>
        </w:tc>
        <w:tc>
          <w:tcPr>
            <w:tcW w:w="6991" w:type="dxa"/>
            <w:gridSpan w:val="4"/>
            <w:tcBorders>
              <w:bottom w:val="single" w:sz="4" w:space="0" w:color="auto"/>
            </w:tcBorders>
          </w:tcPr>
          <w:p w:rsidR="0043478F" w:rsidRPr="0043478F" w:rsidRDefault="0043478F" w:rsidP="0043478F">
            <w:pPr>
              <w:spacing w:after="0" w:line="240" w:lineRule="auto"/>
              <w:rPr>
                <w:rFonts w:ascii="Times New Roman" w:hAnsi="Times New Roman"/>
                <w:sz w:val="24"/>
                <w:szCs w:val="24"/>
              </w:rPr>
            </w:pPr>
          </w:p>
        </w:tc>
      </w:tr>
      <w:tr w:rsidR="0043478F" w:rsidRPr="0043478F" w:rsidTr="0043478F">
        <w:trPr>
          <w:cantSplit/>
        </w:trPr>
        <w:tc>
          <w:tcPr>
            <w:tcW w:w="2189" w:type="dxa"/>
          </w:tcPr>
          <w:p w:rsidR="0043478F" w:rsidRPr="0043478F" w:rsidRDefault="0043478F" w:rsidP="0043478F">
            <w:pPr>
              <w:spacing w:after="0" w:line="240" w:lineRule="auto"/>
              <w:rPr>
                <w:rFonts w:ascii="Times New Roman" w:hAnsi="Times New Roman"/>
                <w:sz w:val="24"/>
                <w:szCs w:val="24"/>
              </w:rPr>
            </w:pPr>
            <w:r w:rsidRPr="0043478F">
              <w:rPr>
                <w:rFonts w:ascii="Times New Roman" w:hAnsi="Times New Roman"/>
                <w:sz w:val="24"/>
                <w:szCs w:val="24"/>
              </w:rPr>
              <w:t>Ieņemamais amats:</w:t>
            </w:r>
          </w:p>
        </w:tc>
        <w:tc>
          <w:tcPr>
            <w:tcW w:w="6991" w:type="dxa"/>
            <w:gridSpan w:val="4"/>
            <w:tcBorders>
              <w:top w:val="single" w:sz="4" w:space="0" w:color="auto"/>
              <w:bottom w:val="single" w:sz="4" w:space="0" w:color="auto"/>
            </w:tcBorders>
          </w:tcPr>
          <w:p w:rsidR="0043478F" w:rsidRPr="0043478F" w:rsidRDefault="0043478F" w:rsidP="0043478F">
            <w:pPr>
              <w:spacing w:after="0" w:line="240" w:lineRule="auto"/>
              <w:rPr>
                <w:rFonts w:ascii="Times New Roman" w:hAnsi="Times New Roman"/>
                <w:sz w:val="24"/>
                <w:szCs w:val="24"/>
              </w:rPr>
            </w:pPr>
          </w:p>
        </w:tc>
      </w:tr>
      <w:tr w:rsidR="0043478F" w:rsidRPr="0043478F" w:rsidTr="0043478F">
        <w:trPr>
          <w:cantSplit/>
        </w:trPr>
        <w:tc>
          <w:tcPr>
            <w:tcW w:w="2189" w:type="dxa"/>
          </w:tcPr>
          <w:p w:rsidR="0043478F" w:rsidRPr="0043478F" w:rsidRDefault="0043478F" w:rsidP="0043478F">
            <w:pPr>
              <w:spacing w:after="0" w:line="240" w:lineRule="auto"/>
              <w:rPr>
                <w:rFonts w:ascii="Times New Roman" w:hAnsi="Times New Roman"/>
                <w:sz w:val="24"/>
                <w:szCs w:val="24"/>
              </w:rPr>
            </w:pPr>
            <w:r w:rsidRPr="0043478F">
              <w:rPr>
                <w:rFonts w:ascii="Times New Roman" w:hAnsi="Times New Roman"/>
                <w:sz w:val="24"/>
                <w:szCs w:val="24"/>
              </w:rPr>
              <w:t>Tālrunis:</w:t>
            </w:r>
          </w:p>
        </w:tc>
        <w:tc>
          <w:tcPr>
            <w:tcW w:w="4440" w:type="dxa"/>
            <w:gridSpan w:val="2"/>
            <w:tcBorders>
              <w:top w:val="single" w:sz="4" w:space="0" w:color="auto"/>
              <w:bottom w:val="single" w:sz="4" w:space="0" w:color="auto"/>
            </w:tcBorders>
          </w:tcPr>
          <w:p w:rsidR="0043478F" w:rsidRPr="0043478F" w:rsidRDefault="0043478F" w:rsidP="0043478F">
            <w:pPr>
              <w:spacing w:after="0" w:line="240" w:lineRule="auto"/>
              <w:rPr>
                <w:rFonts w:ascii="Times New Roman" w:hAnsi="Times New Roman"/>
                <w:sz w:val="24"/>
                <w:szCs w:val="24"/>
              </w:rPr>
            </w:pPr>
          </w:p>
        </w:tc>
        <w:tc>
          <w:tcPr>
            <w:tcW w:w="906" w:type="dxa"/>
            <w:tcBorders>
              <w:top w:val="single" w:sz="4" w:space="0" w:color="auto"/>
            </w:tcBorders>
          </w:tcPr>
          <w:p w:rsidR="0043478F" w:rsidRPr="0043478F" w:rsidRDefault="0043478F" w:rsidP="0043478F">
            <w:pPr>
              <w:spacing w:after="0" w:line="240" w:lineRule="auto"/>
              <w:rPr>
                <w:rFonts w:ascii="Times New Roman" w:hAnsi="Times New Roman"/>
                <w:sz w:val="24"/>
                <w:szCs w:val="24"/>
              </w:rPr>
            </w:pPr>
            <w:smartTag w:uri="schemas-tilde-lv/tildestengine" w:element="veidnes">
              <w:smartTagPr>
                <w:attr w:name="id" w:val="-1"/>
                <w:attr w:name="baseform" w:val="fakss"/>
                <w:attr w:name="text" w:val="fakss"/>
              </w:smartTagPr>
              <w:r w:rsidRPr="0043478F">
                <w:rPr>
                  <w:rFonts w:ascii="Times New Roman" w:hAnsi="Times New Roman"/>
                  <w:sz w:val="24"/>
                  <w:szCs w:val="24"/>
                </w:rPr>
                <w:t>Fakss</w:t>
              </w:r>
            </w:smartTag>
            <w:r w:rsidRPr="0043478F">
              <w:rPr>
                <w:rFonts w:ascii="Times New Roman" w:hAnsi="Times New Roman"/>
                <w:sz w:val="24"/>
                <w:szCs w:val="24"/>
              </w:rPr>
              <w:t>:</w:t>
            </w:r>
          </w:p>
        </w:tc>
        <w:tc>
          <w:tcPr>
            <w:tcW w:w="1645" w:type="dxa"/>
            <w:tcBorders>
              <w:top w:val="single" w:sz="4" w:space="0" w:color="auto"/>
              <w:bottom w:val="single" w:sz="4" w:space="0" w:color="auto"/>
            </w:tcBorders>
          </w:tcPr>
          <w:p w:rsidR="0043478F" w:rsidRPr="0043478F" w:rsidRDefault="0043478F" w:rsidP="0043478F">
            <w:pPr>
              <w:spacing w:after="0" w:line="240" w:lineRule="auto"/>
              <w:rPr>
                <w:rFonts w:ascii="Times New Roman" w:hAnsi="Times New Roman"/>
                <w:sz w:val="24"/>
                <w:szCs w:val="24"/>
              </w:rPr>
            </w:pPr>
          </w:p>
        </w:tc>
      </w:tr>
      <w:tr w:rsidR="0043478F" w:rsidRPr="0043478F" w:rsidTr="0043478F">
        <w:trPr>
          <w:cantSplit/>
        </w:trPr>
        <w:tc>
          <w:tcPr>
            <w:tcW w:w="2189" w:type="dxa"/>
          </w:tcPr>
          <w:p w:rsidR="0043478F" w:rsidRPr="0043478F" w:rsidRDefault="0043478F" w:rsidP="0043478F">
            <w:pPr>
              <w:spacing w:after="0" w:line="240" w:lineRule="auto"/>
              <w:rPr>
                <w:rFonts w:ascii="Times New Roman" w:hAnsi="Times New Roman"/>
                <w:sz w:val="24"/>
                <w:szCs w:val="24"/>
              </w:rPr>
            </w:pPr>
            <w:r w:rsidRPr="0043478F">
              <w:rPr>
                <w:rFonts w:ascii="Times New Roman" w:hAnsi="Times New Roman"/>
                <w:sz w:val="24"/>
                <w:szCs w:val="24"/>
              </w:rPr>
              <w:t>E-pasta adrese:</w:t>
            </w:r>
          </w:p>
        </w:tc>
        <w:tc>
          <w:tcPr>
            <w:tcW w:w="6991" w:type="dxa"/>
            <w:gridSpan w:val="4"/>
            <w:tcBorders>
              <w:bottom w:val="single" w:sz="4" w:space="0" w:color="auto"/>
            </w:tcBorders>
          </w:tcPr>
          <w:p w:rsidR="0043478F" w:rsidRPr="0043478F" w:rsidRDefault="0043478F" w:rsidP="0043478F">
            <w:pPr>
              <w:spacing w:after="0" w:line="240" w:lineRule="auto"/>
              <w:rPr>
                <w:rFonts w:ascii="Times New Roman" w:hAnsi="Times New Roman"/>
                <w:sz w:val="24"/>
                <w:szCs w:val="24"/>
              </w:rPr>
            </w:pPr>
          </w:p>
        </w:tc>
      </w:tr>
    </w:tbl>
    <w:p w:rsidR="00362DCB" w:rsidRDefault="00362DCB" w:rsidP="0043478F">
      <w:pPr>
        <w:keepNext/>
        <w:spacing w:after="0" w:line="240" w:lineRule="auto"/>
        <w:jc w:val="both"/>
        <w:rPr>
          <w:rFonts w:ascii="Times New Roman" w:eastAsia="Times New Roman" w:hAnsi="Times New Roman"/>
          <w:sz w:val="24"/>
          <w:szCs w:val="24"/>
        </w:rPr>
      </w:pPr>
    </w:p>
    <w:p w:rsidR="0043478F" w:rsidRDefault="0043478F" w:rsidP="0043478F">
      <w:pPr>
        <w:spacing w:after="0" w:line="240" w:lineRule="auto"/>
        <w:jc w:val="both"/>
        <w:rPr>
          <w:rFonts w:ascii="Times New Roman" w:hAnsi="Times New Roman"/>
          <w:sz w:val="24"/>
          <w:szCs w:val="24"/>
        </w:rPr>
      </w:pPr>
      <w:r w:rsidRPr="0043478F">
        <w:rPr>
          <w:rFonts w:ascii="Times New Roman" w:hAnsi="Times New Roman"/>
          <w:sz w:val="24"/>
          <w:szCs w:val="24"/>
        </w:rPr>
        <w:t>Pretendents __________ir iepazinies ar iepirkuma „</w:t>
      </w:r>
      <w:r>
        <w:rPr>
          <w:rFonts w:ascii="Times New Roman" w:hAnsi="Times New Roman"/>
          <w:sz w:val="24"/>
          <w:szCs w:val="24"/>
        </w:rPr>
        <w:t>Pārtikas produktu piegāde Viļānu novada pašvaldības iestādēm</w:t>
      </w:r>
      <w:r w:rsidRPr="0043478F">
        <w:rPr>
          <w:rFonts w:ascii="Times New Roman" w:hAnsi="Times New Roman"/>
          <w:sz w:val="24"/>
          <w:szCs w:val="24"/>
        </w:rPr>
        <w:t>” ID Nr. VNP 2016/3</w:t>
      </w:r>
      <w:r>
        <w:rPr>
          <w:rFonts w:ascii="Times New Roman" w:hAnsi="Times New Roman"/>
          <w:sz w:val="24"/>
          <w:szCs w:val="24"/>
        </w:rPr>
        <w:t>5</w:t>
      </w:r>
      <w:r w:rsidRPr="0043478F">
        <w:rPr>
          <w:rFonts w:ascii="Times New Roman" w:hAnsi="Times New Roman"/>
          <w:sz w:val="24"/>
          <w:szCs w:val="24"/>
        </w:rPr>
        <w:t>,</w:t>
      </w:r>
      <w:r w:rsidRPr="0043478F">
        <w:rPr>
          <w:rFonts w:ascii="Times New Roman" w:hAnsi="Times New Roman"/>
          <w:bCs/>
          <w:sz w:val="24"/>
          <w:szCs w:val="24"/>
        </w:rPr>
        <w:t xml:space="preserve"> </w:t>
      </w:r>
      <w:r w:rsidRPr="0043478F">
        <w:rPr>
          <w:rFonts w:ascii="Times New Roman" w:hAnsi="Times New Roman"/>
          <w:sz w:val="24"/>
          <w:szCs w:val="24"/>
        </w:rPr>
        <w:t xml:space="preserve">Nolikuma noteikumiem, es apakšā parakstījies ____________________, būdams attiecīgi pilnvarots ________________________ vārdā, apstiprinu piedāvājumā sniegto ziņu patiesumu un piedāvāju veikt </w:t>
      </w:r>
      <w:r>
        <w:rPr>
          <w:rFonts w:ascii="Times New Roman" w:hAnsi="Times New Roman"/>
          <w:sz w:val="24"/>
          <w:szCs w:val="24"/>
        </w:rPr>
        <w:t xml:space="preserve">pārtikas produktu piegādi </w:t>
      </w:r>
      <w:r w:rsidRPr="0043478F">
        <w:rPr>
          <w:rFonts w:ascii="Times New Roman" w:hAnsi="Times New Roman"/>
          <w:sz w:val="24"/>
          <w:szCs w:val="24"/>
        </w:rPr>
        <w:t>saskaņā ar visām iepirkuma Nolikumā un t</w:t>
      </w:r>
      <w:r>
        <w:rPr>
          <w:rFonts w:ascii="Times New Roman" w:hAnsi="Times New Roman"/>
          <w:sz w:val="24"/>
          <w:szCs w:val="24"/>
        </w:rPr>
        <w:t>ā pielikumos minētajām prasībām šādās daļās un par šādām cenām  (</w:t>
      </w:r>
      <w:r w:rsidRPr="0043478F">
        <w:rPr>
          <w:rFonts w:ascii="Times New Roman" w:hAnsi="Times New Roman"/>
          <w:i/>
          <w:sz w:val="24"/>
          <w:szCs w:val="24"/>
        </w:rPr>
        <w:t>vajadzīgo norādīt</w:t>
      </w:r>
      <w:r>
        <w:rPr>
          <w:rFonts w:ascii="Times New Roman" w:hAnsi="Times New Roman"/>
          <w:sz w:val="24"/>
          <w:szCs w:val="24"/>
        </w:rPr>
        <w:t>)</w:t>
      </w:r>
    </w:p>
    <w:tbl>
      <w:tblPr>
        <w:tblW w:w="9179" w:type="dxa"/>
        <w:tblInd w:w="108" w:type="dxa"/>
        <w:tblLook w:val="04A0" w:firstRow="1" w:lastRow="0" w:firstColumn="1" w:lastColumn="0" w:noHBand="0" w:noVBand="1"/>
      </w:tblPr>
      <w:tblGrid>
        <w:gridCol w:w="2016"/>
        <w:gridCol w:w="4829"/>
        <w:gridCol w:w="2334"/>
      </w:tblGrid>
      <w:tr w:rsidR="0043478F" w:rsidRPr="00E8281A" w:rsidTr="007B533A">
        <w:trPr>
          <w:trHeight w:val="97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jc w:val="center"/>
              <w:rPr>
                <w:rFonts w:ascii="Times New Roman" w:eastAsia="Times New Roman" w:hAnsi="Times New Roman"/>
                <w:b/>
                <w:bCs/>
                <w:color w:val="000000"/>
                <w:lang w:eastAsia="lv-LV"/>
              </w:rPr>
            </w:pPr>
            <w:r w:rsidRPr="00E8281A">
              <w:rPr>
                <w:rFonts w:ascii="Times New Roman" w:eastAsia="Times New Roman" w:hAnsi="Times New Roman"/>
                <w:b/>
                <w:bCs/>
                <w:color w:val="000000"/>
                <w:lang w:eastAsia="lv-LV"/>
              </w:rPr>
              <w:t>Iepirkuma 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jc w:val="center"/>
              <w:rPr>
                <w:rFonts w:ascii="Times New Roman" w:eastAsia="Times New Roman" w:hAnsi="Times New Roman"/>
                <w:b/>
                <w:bCs/>
                <w:color w:val="000000"/>
                <w:lang w:eastAsia="lv-LV"/>
              </w:rPr>
            </w:pPr>
            <w:r w:rsidRPr="00E8281A">
              <w:rPr>
                <w:rFonts w:ascii="Times New Roman" w:eastAsia="Times New Roman" w:hAnsi="Times New Roman"/>
                <w:b/>
                <w:bCs/>
                <w:color w:val="000000"/>
                <w:lang w:eastAsia="lv-LV"/>
              </w:rPr>
              <w:t>Iepirkuma daļas nosaukums</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jc w:val="center"/>
              <w:rPr>
                <w:rFonts w:ascii="Times New Roman" w:eastAsia="Times New Roman" w:hAnsi="Times New Roman"/>
                <w:b/>
                <w:bCs/>
                <w:color w:val="000000"/>
                <w:lang w:eastAsia="lv-LV"/>
              </w:rPr>
            </w:pPr>
            <w:r w:rsidRPr="00E8281A">
              <w:rPr>
                <w:rFonts w:ascii="Times New Roman" w:eastAsia="Times New Roman" w:hAnsi="Times New Roman"/>
                <w:b/>
                <w:bCs/>
                <w:color w:val="000000"/>
                <w:lang w:eastAsia="lv-LV"/>
              </w:rPr>
              <w:t>Kopējā cena par visu apjomu (EUR) bez PVN</w:t>
            </w:r>
          </w:p>
        </w:tc>
      </w:tr>
      <w:tr w:rsidR="0043478F" w:rsidRPr="00E8281A" w:rsidTr="007B533A">
        <w:trPr>
          <w:trHeight w:val="37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1.daļa.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Svaiga gaļa un gaļas produkti</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43478F" w:rsidRPr="00E8281A" w:rsidRDefault="0043478F" w:rsidP="007B533A">
            <w:pPr>
              <w:spacing w:after="0" w:line="240" w:lineRule="auto"/>
              <w:jc w:val="center"/>
              <w:rPr>
                <w:rFonts w:ascii="Times New Roman" w:eastAsia="Times New Roman" w:hAnsi="Times New Roman"/>
                <w:lang w:eastAsia="lv-LV"/>
              </w:rPr>
            </w:pPr>
          </w:p>
        </w:tc>
      </w:tr>
      <w:tr w:rsidR="0043478F" w:rsidRPr="00E8281A" w:rsidTr="007B533A">
        <w:trPr>
          <w:trHeight w:val="3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2.daļa.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Putnu gaļa un putnu gaļas produkti</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43478F" w:rsidRPr="00E8281A" w:rsidRDefault="0043478F" w:rsidP="007B533A">
            <w:pPr>
              <w:spacing w:after="0" w:line="240" w:lineRule="auto"/>
              <w:jc w:val="center"/>
              <w:rPr>
                <w:rFonts w:ascii="Times New Roman" w:eastAsia="Times New Roman" w:hAnsi="Times New Roman"/>
                <w:lang w:eastAsia="lv-LV"/>
              </w:rPr>
            </w:pPr>
          </w:p>
        </w:tc>
      </w:tr>
      <w:tr w:rsidR="0043478F" w:rsidRPr="00E8281A" w:rsidTr="007B533A">
        <w:trPr>
          <w:trHeight w:val="3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3.daļa.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Olas</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43478F" w:rsidRPr="00E8281A" w:rsidRDefault="0043478F" w:rsidP="007B533A">
            <w:pPr>
              <w:spacing w:after="0" w:line="240" w:lineRule="auto"/>
              <w:jc w:val="center"/>
              <w:rPr>
                <w:rFonts w:ascii="Times New Roman" w:eastAsia="Times New Roman" w:hAnsi="Times New Roman"/>
                <w:lang w:eastAsia="lv-LV"/>
              </w:rPr>
            </w:pPr>
          </w:p>
        </w:tc>
      </w:tr>
      <w:tr w:rsidR="0043478F" w:rsidRPr="00E8281A" w:rsidTr="007B533A">
        <w:trPr>
          <w:trHeight w:val="3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4.daļa.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 xml:space="preserve">Gaļas izstrādājumi </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43478F" w:rsidRPr="00E8281A" w:rsidRDefault="0043478F" w:rsidP="007B533A">
            <w:pPr>
              <w:spacing w:after="0" w:line="240" w:lineRule="auto"/>
              <w:jc w:val="center"/>
              <w:rPr>
                <w:rFonts w:ascii="Times New Roman" w:eastAsia="Times New Roman" w:hAnsi="Times New Roman"/>
                <w:lang w:eastAsia="lv-LV"/>
              </w:rPr>
            </w:pPr>
          </w:p>
        </w:tc>
      </w:tr>
      <w:tr w:rsidR="0043478F" w:rsidRPr="00E8281A" w:rsidTr="007B533A">
        <w:trPr>
          <w:trHeight w:val="55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5.daļa.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Apstrādātas un ilglaicīgai glabāšanai sagatavotas zivis un zivju izstrādājumi</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43478F" w:rsidRPr="00E8281A" w:rsidRDefault="0043478F" w:rsidP="007B533A">
            <w:pPr>
              <w:spacing w:after="0" w:line="240" w:lineRule="auto"/>
              <w:jc w:val="center"/>
              <w:rPr>
                <w:rFonts w:ascii="Times New Roman" w:eastAsia="Times New Roman" w:hAnsi="Times New Roman"/>
                <w:lang w:eastAsia="lv-LV"/>
              </w:rPr>
            </w:pPr>
          </w:p>
        </w:tc>
      </w:tr>
      <w:tr w:rsidR="0043478F" w:rsidRPr="00E8281A" w:rsidTr="007B533A">
        <w:trPr>
          <w:trHeight w:val="3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6.daļa.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Svaigie augļi</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43478F" w:rsidRPr="00E8281A" w:rsidRDefault="0043478F" w:rsidP="007B533A">
            <w:pPr>
              <w:spacing w:after="0" w:line="240" w:lineRule="auto"/>
              <w:jc w:val="center"/>
              <w:rPr>
                <w:rFonts w:ascii="Times New Roman" w:eastAsia="Times New Roman" w:hAnsi="Times New Roman"/>
                <w:lang w:eastAsia="lv-LV"/>
              </w:rPr>
            </w:pPr>
          </w:p>
        </w:tc>
      </w:tr>
      <w:tr w:rsidR="0043478F" w:rsidRPr="00E8281A" w:rsidTr="007B533A">
        <w:trPr>
          <w:trHeight w:val="37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lastRenderedPageBreak/>
              <w:t>7.daļa.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Eksotiskie augļi</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43478F" w:rsidRPr="00E8281A" w:rsidRDefault="0043478F" w:rsidP="007B533A">
            <w:pPr>
              <w:spacing w:after="0" w:line="240" w:lineRule="auto"/>
              <w:jc w:val="center"/>
              <w:rPr>
                <w:rFonts w:ascii="Times New Roman" w:eastAsia="Times New Roman" w:hAnsi="Times New Roman"/>
                <w:lang w:eastAsia="lv-LV"/>
              </w:rPr>
            </w:pPr>
          </w:p>
        </w:tc>
      </w:tr>
      <w:tr w:rsidR="0043478F" w:rsidRPr="00E8281A" w:rsidTr="007B533A">
        <w:trPr>
          <w:trHeight w:val="3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8.daļa.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Žāvētie augļi un sēklas</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43478F" w:rsidRPr="00E8281A" w:rsidRDefault="0043478F" w:rsidP="007B533A">
            <w:pPr>
              <w:spacing w:after="0" w:line="240" w:lineRule="auto"/>
              <w:jc w:val="center"/>
              <w:rPr>
                <w:rFonts w:ascii="Times New Roman" w:eastAsia="Times New Roman" w:hAnsi="Times New Roman"/>
                <w:lang w:eastAsia="lv-LV"/>
              </w:rPr>
            </w:pPr>
          </w:p>
        </w:tc>
      </w:tr>
      <w:tr w:rsidR="0043478F" w:rsidRPr="00E8281A" w:rsidTr="007B533A">
        <w:trPr>
          <w:trHeight w:val="3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9.daļa.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Galviņkāposti</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43478F" w:rsidRPr="00E8281A" w:rsidRDefault="0043478F" w:rsidP="007B533A">
            <w:pPr>
              <w:spacing w:after="0" w:line="240" w:lineRule="auto"/>
              <w:jc w:val="center"/>
              <w:rPr>
                <w:rFonts w:ascii="Times New Roman" w:eastAsia="Times New Roman" w:hAnsi="Times New Roman"/>
                <w:lang w:eastAsia="lv-LV"/>
              </w:rPr>
            </w:pPr>
          </w:p>
        </w:tc>
      </w:tr>
      <w:tr w:rsidR="0043478F" w:rsidRPr="00E8281A" w:rsidTr="007B533A">
        <w:trPr>
          <w:trHeight w:val="3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10.daļa.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Kartupeļi</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43478F" w:rsidRPr="00E8281A" w:rsidRDefault="0043478F" w:rsidP="007B533A">
            <w:pPr>
              <w:spacing w:after="0" w:line="240" w:lineRule="auto"/>
              <w:jc w:val="center"/>
              <w:rPr>
                <w:rFonts w:ascii="Times New Roman" w:eastAsia="Times New Roman" w:hAnsi="Times New Roman"/>
                <w:lang w:eastAsia="lv-LV"/>
              </w:rPr>
            </w:pPr>
          </w:p>
        </w:tc>
      </w:tr>
      <w:tr w:rsidR="0043478F" w:rsidRPr="00E8281A" w:rsidTr="007B533A">
        <w:trPr>
          <w:trHeight w:val="3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11.daļa.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Sakņaugi</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43478F" w:rsidRPr="00E8281A" w:rsidRDefault="0043478F" w:rsidP="007B533A">
            <w:pPr>
              <w:spacing w:after="0" w:line="240" w:lineRule="auto"/>
              <w:jc w:val="center"/>
              <w:rPr>
                <w:rFonts w:ascii="Times New Roman" w:eastAsia="Times New Roman" w:hAnsi="Times New Roman"/>
                <w:lang w:eastAsia="lv-LV"/>
              </w:rPr>
            </w:pPr>
          </w:p>
        </w:tc>
      </w:tr>
      <w:tr w:rsidR="0043478F" w:rsidRPr="00E8281A" w:rsidTr="007B533A">
        <w:trPr>
          <w:trHeight w:val="330"/>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12.daļa.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Dārzeņi un garšaugi</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43478F" w:rsidRPr="00E8281A" w:rsidRDefault="0043478F" w:rsidP="007B533A">
            <w:pPr>
              <w:spacing w:after="0" w:line="240" w:lineRule="auto"/>
              <w:jc w:val="center"/>
              <w:rPr>
                <w:rFonts w:ascii="Times New Roman" w:eastAsia="Times New Roman" w:hAnsi="Times New Roman"/>
                <w:lang w:eastAsia="lv-LV"/>
              </w:rPr>
            </w:pPr>
          </w:p>
        </w:tc>
      </w:tr>
      <w:tr w:rsidR="0043478F" w:rsidRPr="00E8281A" w:rsidTr="007B533A">
        <w:trPr>
          <w:trHeight w:val="3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13.daļa.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Konservēti dārzeņi</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43478F" w:rsidRPr="00E8281A" w:rsidRDefault="0043478F" w:rsidP="007B533A">
            <w:pPr>
              <w:spacing w:after="0" w:line="240" w:lineRule="auto"/>
              <w:jc w:val="center"/>
              <w:rPr>
                <w:rFonts w:ascii="Times New Roman" w:eastAsia="Times New Roman" w:hAnsi="Times New Roman"/>
                <w:lang w:eastAsia="lv-LV"/>
              </w:rPr>
            </w:pPr>
          </w:p>
        </w:tc>
      </w:tr>
      <w:tr w:rsidR="0043478F" w:rsidRPr="00E8281A" w:rsidTr="007B533A">
        <w:trPr>
          <w:trHeight w:val="3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14.daļa.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Piens un piena produkti</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43478F" w:rsidRPr="00E8281A" w:rsidRDefault="0043478F" w:rsidP="007B533A">
            <w:pPr>
              <w:spacing w:after="0" w:line="240" w:lineRule="auto"/>
              <w:jc w:val="center"/>
              <w:rPr>
                <w:rFonts w:ascii="Times New Roman" w:eastAsia="Times New Roman" w:hAnsi="Times New Roman"/>
                <w:lang w:eastAsia="lv-LV"/>
              </w:rPr>
            </w:pPr>
          </w:p>
        </w:tc>
      </w:tr>
      <w:tr w:rsidR="0043478F" w:rsidRPr="00E8281A" w:rsidTr="007B533A">
        <w:trPr>
          <w:trHeight w:val="3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15.daļa.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Sieri un sieriņi</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43478F" w:rsidRPr="00E8281A" w:rsidRDefault="0043478F" w:rsidP="007B533A">
            <w:pPr>
              <w:spacing w:after="0" w:line="240" w:lineRule="auto"/>
              <w:jc w:val="center"/>
              <w:rPr>
                <w:rFonts w:ascii="Times New Roman" w:eastAsia="Times New Roman" w:hAnsi="Times New Roman"/>
                <w:lang w:eastAsia="lv-LV"/>
              </w:rPr>
            </w:pPr>
          </w:p>
        </w:tc>
      </w:tr>
      <w:tr w:rsidR="0043478F" w:rsidRPr="00E8281A" w:rsidTr="007B533A">
        <w:trPr>
          <w:trHeight w:val="3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16.daļa.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Graudaugu produkti</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43478F" w:rsidRPr="00E8281A" w:rsidRDefault="0043478F" w:rsidP="007B533A">
            <w:pPr>
              <w:spacing w:after="0" w:line="240" w:lineRule="auto"/>
              <w:jc w:val="center"/>
              <w:rPr>
                <w:rFonts w:ascii="Times New Roman" w:eastAsia="Times New Roman" w:hAnsi="Times New Roman"/>
                <w:lang w:eastAsia="lv-LV"/>
              </w:rPr>
            </w:pPr>
          </w:p>
        </w:tc>
      </w:tr>
      <w:tr w:rsidR="0043478F" w:rsidRPr="00E8281A" w:rsidTr="007B533A">
        <w:trPr>
          <w:trHeight w:val="3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17.daļa.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Maize</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43478F" w:rsidRPr="00E8281A" w:rsidRDefault="0043478F" w:rsidP="007B533A">
            <w:pPr>
              <w:spacing w:after="0" w:line="240" w:lineRule="auto"/>
              <w:jc w:val="center"/>
              <w:rPr>
                <w:rFonts w:ascii="Times New Roman" w:eastAsia="Times New Roman" w:hAnsi="Times New Roman"/>
                <w:lang w:eastAsia="lv-LV"/>
              </w:rPr>
            </w:pPr>
          </w:p>
        </w:tc>
      </w:tr>
      <w:tr w:rsidR="0043478F" w:rsidRPr="00E8281A" w:rsidTr="007B533A">
        <w:trPr>
          <w:trHeight w:val="3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18.daļa.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Eļļa</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43478F" w:rsidRPr="00E8281A" w:rsidRDefault="0043478F" w:rsidP="007B533A">
            <w:pPr>
              <w:spacing w:after="0" w:line="240" w:lineRule="auto"/>
              <w:jc w:val="center"/>
              <w:rPr>
                <w:rFonts w:ascii="Times New Roman" w:eastAsia="Times New Roman" w:hAnsi="Times New Roman"/>
                <w:lang w:eastAsia="lv-LV"/>
              </w:rPr>
            </w:pPr>
          </w:p>
        </w:tc>
      </w:tr>
      <w:tr w:rsidR="0043478F" w:rsidRPr="00E8281A" w:rsidTr="007B533A">
        <w:trPr>
          <w:trHeight w:val="3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19.daļa.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Konditoreja</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43478F" w:rsidRPr="00E8281A" w:rsidRDefault="0043478F" w:rsidP="007B533A">
            <w:pPr>
              <w:spacing w:after="0" w:line="240" w:lineRule="auto"/>
              <w:jc w:val="center"/>
              <w:rPr>
                <w:rFonts w:ascii="Times New Roman" w:eastAsia="Times New Roman" w:hAnsi="Times New Roman"/>
                <w:lang w:eastAsia="lv-LV"/>
              </w:rPr>
            </w:pPr>
          </w:p>
        </w:tc>
      </w:tr>
      <w:tr w:rsidR="0043478F" w:rsidRPr="00E8281A" w:rsidTr="007B533A">
        <w:trPr>
          <w:trHeight w:val="3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20.daļa.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Dabīgās sulas</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43478F" w:rsidRPr="00E8281A" w:rsidRDefault="0043478F" w:rsidP="007B533A">
            <w:pPr>
              <w:spacing w:after="0" w:line="240" w:lineRule="auto"/>
              <w:jc w:val="center"/>
              <w:rPr>
                <w:rFonts w:ascii="Times New Roman" w:eastAsia="Times New Roman" w:hAnsi="Times New Roman"/>
                <w:lang w:eastAsia="lv-LV"/>
              </w:rPr>
            </w:pPr>
          </w:p>
        </w:tc>
      </w:tr>
      <w:tr w:rsidR="0043478F" w:rsidRPr="00E8281A" w:rsidTr="007B533A">
        <w:trPr>
          <w:trHeight w:val="3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21.daļa.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Iebiezinātais piens</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43478F" w:rsidRPr="00E8281A" w:rsidRDefault="0043478F" w:rsidP="007B533A">
            <w:pPr>
              <w:spacing w:after="0" w:line="240" w:lineRule="auto"/>
              <w:jc w:val="center"/>
              <w:rPr>
                <w:rFonts w:ascii="Times New Roman" w:eastAsia="Times New Roman" w:hAnsi="Times New Roman"/>
                <w:lang w:eastAsia="lv-LV"/>
              </w:rPr>
            </w:pPr>
          </w:p>
        </w:tc>
      </w:tr>
      <w:tr w:rsidR="0043478F" w:rsidRPr="00E8281A" w:rsidTr="007B533A">
        <w:trPr>
          <w:trHeight w:val="3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jc w:val="center"/>
              <w:rPr>
                <w:rFonts w:ascii="Times New Roman" w:eastAsia="Times New Roman" w:hAnsi="Times New Roman"/>
                <w:color w:val="000000"/>
                <w:lang w:eastAsia="lv-LV"/>
              </w:rPr>
            </w:pPr>
            <w:r w:rsidRPr="00E8281A">
              <w:rPr>
                <w:rFonts w:ascii="Times New Roman" w:eastAsia="Times New Roman" w:hAnsi="Times New Roman"/>
                <w:color w:val="000000"/>
                <w:lang w:eastAsia="lv-LV"/>
              </w:rPr>
              <w:t>22.daļa.</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78F" w:rsidRPr="00E8281A" w:rsidRDefault="0043478F" w:rsidP="007B533A">
            <w:pPr>
              <w:spacing w:after="0" w:line="240" w:lineRule="auto"/>
              <w:rPr>
                <w:rFonts w:ascii="Times New Roman" w:eastAsia="Times New Roman" w:hAnsi="Times New Roman"/>
                <w:color w:val="000000"/>
                <w:lang w:eastAsia="lv-LV"/>
              </w:rPr>
            </w:pPr>
            <w:r w:rsidRPr="00E8281A">
              <w:rPr>
                <w:rFonts w:ascii="Times New Roman" w:eastAsia="Times New Roman" w:hAnsi="Times New Roman"/>
                <w:color w:val="000000"/>
                <w:lang w:eastAsia="lv-LV"/>
              </w:rPr>
              <w:t>Dažādi pārtikas produkti</w:t>
            </w:r>
          </w:p>
        </w:tc>
        <w:tc>
          <w:tcPr>
            <w:tcW w:w="1547" w:type="dxa"/>
            <w:tcBorders>
              <w:top w:val="single" w:sz="4" w:space="0" w:color="auto"/>
              <w:left w:val="single" w:sz="4" w:space="0" w:color="auto"/>
              <w:bottom w:val="single" w:sz="4" w:space="0" w:color="auto"/>
              <w:right w:val="single" w:sz="4" w:space="0" w:color="auto"/>
            </w:tcBorders>
            <w:shd w:val="clear" w:color="000000" w:fill="F2F2F2"/>
            <w:vAlign w:val="center"/>
          </w:tcPr>
          <w:p w:rsidR="0043478F" w:rsidRPr="00E8281A" w:rsidRDefault="0043478F" w:rsidP="007B533A">
            <w:pPr>
              <w:spacing w:after="0" w:line="240" w:lineRule="auto"/>
              <w:jc w:val="center"/>
              <w:rPr>
                <w:rFonts w:ascii="Times New Roman" w:eastAsia="Times New Roman" w:hAnsi="Times New Roman"/>
                <w:lang w:eastAsia="lv-LV"/>
              </w:rPr>
            </w:pPr>
          </w:p>
        </w:tc>
      </w:tr>
    </w:tbl>
    <w:p w:rsidR="0043478F" w:rsidRPr="0043478F" w:rsidRDefault="0043478F" w:rsidP="0043478F">
      <w:pPr>
        <w:spacing w:after="0" w:line="240" w:lineRule="auto"/>
        <w:jc w:val="both"/>
        <w:rPr>
          <w:rFonts w:ascii="Times New Roman" w:hAnsi="Times New Roman"/>
          <w:sz w:val="24"/>
          <w:szCs w:val="24"/>
        </w:rPr>
      </w:pPr>
    </w:p>
    <w:p w:rsidR="0043478F" w:rsidRPr="0043478F" w:rsidRDefault="0043478F" w:rsidP="0043478F">
      <w:pPr>
        <w:spacing w:after="0" w:line="240" w:lineRule="auto"/>
        <w:jc w:val="both"/>
        <w:rPr>
          <w:rFonts w:ascii="Times New Roman" w:hAnsi="Times New Roman"/>
          <w:sz w:val="24"/>
          <w:szCs w:val="24"/>
          <w:highlight w:val="yellow"/>
        </w:rPr>
      </w:pPr>
      <w:r w:rsidRPr="0043478F">
        <w:rPr>
          <w:rFonts w:ascii="Times New Roman" w:hAnsi="Times New Roman"/>
          <w:sz w:val="24"/>
          <w:szCs w:val="24"/>
        </w:rPr>
        <w:t>kas ietver visas izmaksas, gan uzskaitītās, gan neuzskaitītās un ir adekvāta, lai veiktu darbus atbilstoši tehniskajām specifikācijām un Latvijas Republikā spēkā esošajiem normatīvajiem aktiem.</w:t>
      </w:r>
    </w:p>
    <w:p w:rsidR="0043478F" w:rsidRPr="0043478F" w:rsidRDefault="0043478F" w:rsidP="0043478F">
      <w:pPr>
        <w:spacing w:after="0" w:line="240" w:lineRule="auto"/>
        <w:ind w:firstLine="540"/>
        <w:jc w:val="both"/>
        <w:rPr>
          <w:rFonts w:ascii="Times New Roman" w:hAnsi="Times New Roman"/>
          <w:i/>
          <w:sz w:val="24"/>
          <w:szCs w:val="24"/>
        </w:rPr>
      </w:pPr>
      <w:r w:rsidRPr="0043478F">
        <w:rPr>
          <w:rFonts w:ascii="Times New Roman" w:hAnsi="Times New Roman"/>
          <w:sz w:val="24"/>
          <w:szCs w:val="24"/>
        </w:rPr>
        <w:t>Apliecinu, ka mūsu piedāvātā līgumcena līguma izpildes laikā nemainīsies.</w:t>
      </w:r>
    </w:p>
    <w:p w:rsidR="0043478F" w:rsidRPr="0043478F" w:rsidRDefault="0043478F" w:rsidP="0043478F">
      <w:pPr>
        <w:spacing w:after="0" w:line="240" w:lineRule="auto"/>
        <w:ind w:firstLine="540"/>
        <w:jc w:val="both"/>
        <w:rPr>
          <w:rFonts w:ascii="Times New Roman" w:hAnsi="Times New Roman"/>
          <w:sz w:val="24"/>
          <w:szCs w:val="24"/>
        </w:rPr>
      </w:pPr>
      <w:r w:rsidRPr="0043478F">
        <w:rPr>
          <w:rFonts w:ascii="Times New Roman" w:hAnsi="Times New Roman"/>
          <w:sz w:val="24"/>
          <w:szCs w:val="24"/>
        </w:rPr>
        <w:t>Ar šo apliecinu, ka visas mūsu sniegtās ziņas ir patiesas un ka nav tādu apstākļu, kuri liegtu piedalīties šajā iepirkumā un pildīt tā noteikumos norādītās prasības.</w:t>
      </w:r>
    </w:p>
    <w:p w:rsidR="0043478F" w:rsidRPr="0043478F" w:rsidRDefault="0043478F" w:rsidP="0043478F">
      <w:pPr>
        <w:spacing w:after="0" w:line="240" w:lineRule="auto"/>
        <w:ind w:firstLine="540"/>
        <w:jc w:val="both"/>
        <w:rPr>
          <w:rFonts w:ascii="Times New Roman" w:hAnsi="Times New Roman"/>
          <w:sz w:val="24"/>
          <w:szCs w:val="24"/>
        </w:rPr>
      </w:pPr>
      <w:r w:rsidRPr="0043478F">
        <w:rPr>
          <w:rFonts w:ascii="Times New Roman" w:hAnsi="Times New Roman"/>
          <w:sz w:val="24"/>
          <w:szCs w:val="24"/>
        </w:rPr>
        <w:t>Apliecinu, ka esam pilnībā iepazinušies ar iepirkuma procedūras dokumentiem, līgumprojektu.</w:t>
      </w:r>
    </w:p>
    <w:p w:rsidR="0043478F" w:rsidRDefault="0043478F" w:rsidP="0043478F">
      <w:pPr>
        <w:pBdr>
          <w:bottom w:val="single" w:sz="12" w:space="1" w:color="auto"/>
        </w:pBdr>
        <w:jc w:val="both"/>
      </w:pPr>
    </w:p>
    <w:p w:rsidR="0043478F" w:rsidRPr="0043478F" w:rsidRDefault="0043478F" w:rsidP="0043478F">
      <w:pPr>
        <w:pBdr>
          <w:bottom w:val="single" w:sz="12" w:space="1" w:color="auto"/>
        </w:pBdr>
        <w:spacing w:after="0" w:line="240" w:lineRule="auto"/>
        <w:jc w:val="both"/>
        <w:rPr>
          <w:rFonts w:ascii="Times New Roman" w:hAnsi="Times New Roman"/>
          <w:sz w:val="24"/>
          <w:szCs w:val="24"/>
        </w:rPr>
      </w:pPr>
    </w:p>
    <w:p w:rsidR="0043478F" w:rsidRPr="0043478F" w:rsidRDefault="0043478F" w:rsidP="0043478F">
      <w:pPr>
        <w:spacing w:after="0" w:line="240" w:lineRule="auto"/>
        <w:jc w:val="both"/>
        <w:rPr>
          <w:rFonts w:ascii="Times New Roman" w:hAnsi="Times New Roman"/>
          <w:sz w:val="24"/>
          <w:szCs w:val="24"/>
        </w:rPr>
      </w:pPr>
      <w:r w:rsidRPr="0043478F">
        <w:rPr>
          <w:rFonts w:ascii="Times New Roman" w:hAnsi="Times New Roman"/>
          <w:sz w:val="24"/>
          <w:szCs w:val="24"/>
        </w:rPr>
        <w:t xml:space="preserve">Pretendenta likumīgā pārstāvja vai pilnvarotās personas paraksts, tā atšifrējums, </w:t>
      </w:r>
    </w:p>
    <w:p w:rsidR="0043478F" w:rsidRPr="0043478F" w:rsidRDefault="0043478F" w:rsidP="0043478F">
      <w:pPr>
        <w:spacing w:after="0" w:line="240" w:lineRule="auto"/>
        <w:jc w:val="both"/>
        <w:rPr>
          <w:rFonts w:ascii="Times New Roman" w:hAnsi="Times New Roman"/>
          <w:sz w:val="24"/>
          <w:szCs w:val="24"/>
        </w:rPr>
      </w:pPr>
    </w:p>
    <w:p w:rsidR="0043478F" w:rsidRPr="0043478F" w:rsidRDefault="0043478F" w:rsidP="0043478F">
      <w:pPr>
        <w:spacing w:after="0" w:line="240" w:lineRule="auto"/>
        <w:jc w:val="both"/>
        <w:rPr>
          <w:rFonts w:ascii="Times New Roman" w:hAnsi="Times New Roman"/>
          <w:sz w:val="24"/>
          <w:szCs w:val="24"/>
        </w:rPr>
      </w:pPr>
      <w:r w:rsidRPr="0043478F">
        <w:rPr>
          <w:rFonts w:ascii="Times New Roman" w:hAnsi="Times New Roman"/>
          <w:sz w:val="24"/>
          <w:szCs w:val="24"/>
        </w:rPr>
        <w:t>Z.V.</w:t>
      </w:r>
    </w:p>
    <w:p w:rsidR="0043478F" w:rsidRDefault="0043478F">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rsidR="004035B1" w:rsidRPr="007B533A" w:rsidRDefault="004035B1" w:rsidP="004035B1">
      <w:pPr>
        <w:spacing w:after="0" w:line="240" w:lineRule="auto"/>
        <w:jc w:val="right"/>
        <w:rPr>
          <w:rFonts w:ascii="Times New Roman" w:eastAsia="Times New Roman" w:hAnsi="Times New Roman"/>
          <w:b/>
          <w:bCs/>
          <w:sz w:val="20"/>
          <w:szCs w:val="20"/>
        </w:rPr>
      </w:pPr>
      <w:r w:rsidRPr="007B533A">
        <w:rPr>
          <w:rFonts w:ascii="Times New Roman" w:eastAsia="Times New Roman" w:hAnsi="Times New Roman"/>
          <w:b/>
          <w:sz w:val="20"/>
          <w:szCs w:val="20"/>
          <w:lang w:eastAsia="lv-LV"/>
        </w:rPr>
        <w:lastRenderedPageBreak/>
        <w:t>Pieli</w:t>
      </w:r>
      <w:r w:rsidRPr="007B533A">
        <w:rPr>
          <w:rFonts w:ascii="Times New Roman" w:eastAsia="Times New Roman" w:hAnsi="Times New Roman"/>
          <w:b/>
          <w:sz w:val="20"/>
          <w:szCs w:val="20"/>
        </w:rPr>
        <w:t>kums Nr.</w:t>
      </w:r>
      <w:r w:rsidR="005D65BB" w:rsidRPr="007B533A">
        <w:rPr>
          <w:rFonts w:ascii="Times New Roman" w:eastAsia="Times New Roman" w:hAnsi="Times New Roman"/>
          <w:b/>
          <w:sz w:val="20"/>
          <w:szCs w:val="20"/>
        </w:rPr>
        <w:t>4</w:t>
      </w:r>
    </w:p>
    <w:p w:rsidR="00553C7A" w:rsidRPr="007B533A" w:rsidRDefault="004035B1" w:rsidP="004035B1">
      <w:pPr>
        <w:spacing w:after="0" w:line="240" w:lineRule="auto"/>
        <w:jc w:val="right"/>
        <w:rPr>
          <w:rFonts w:ascii="Times New Roman" w:eastAsia="Times New Roman" w:hAnsi="Times New Roman"/>
          <w:sz w:val="20"/>
          <w:szCs w:val="20"/>
        </w:rPr>
      </w:pPr>
      <w:r w:rsidRPr="007B533A">
        <w:rPr>
          <w:rFonts w:ascii="Times New Roman" w:eastAsia="Times New Roman" w:hAnsi="Times New Roman"/>
          <w:sz w:val="20"/>
          <w:szCs w:val="20"/>
        </w:rPr>
        <w:t>(ID Nr. VNP 2016/3</w:t>
      </w:r>
      <w:r w:rsidR="003D2D17" w:rsidRPr="007B533A">
        <w:rPr>
          <w:rFonts w:ascii="Times New Roman" w:eastAsia="Times New Roman" w:hAnsi="Times New Roman"/>
          <w:sz w:val="20"/>
          <w:szCs w:val="20"/>
        </w:rPr>
        <w:t>5</w:t>
      </w:r>
      <w:r w:rsidRPr="007B533A">
        <w:rPr>
          <w:rFonts w:ascii="Times New Roman" w:eastAsia="Times New Roman" w:hAnsi="Times New Roman"/>
          <w:sz w:val="20"/>
          <w:szCs w:val="20"/>
        </w:rPr>
        <w:t>)</w:t>
      </w:r>
    </w:p>
    <w:p w:rsidR="00553C7A" w:rsidRPr="00553C7A" w:rsidRDefault="00553C7A" w:rsidP="00553C7A">
      <w:pPr>
        <w:spacing w:after="0" w:line="240" w:lineRule="auto"/>
        <w:jc w:val="center"/>
        <w:rPr>
          <w:rFonts w:ascii="Times New Roman" w:hAnsi="Times New Roman"/>
          <w:b/>
          <w:sz w:val="24"/>
          <w:szCs w:val="24"/>
        </w:rPr>
      </w:pPr>
    </w:p>
    <w:p w:rsidR="00553C7A" w:rsidRPr="00553C7A" w:rsidRDefault="00553C7A" w:rsidP="00553C7A">
      <w:pPr>
        <w:spacing w:after="0" w:line="240" w:lineRule="auto"/>
        <w:jc w:val="center"/>
        <w:rPr>
          <w:rFonts w:ascii="Times New Roman" w:eastAsia="Times New Roman" w:hAnsi="Times New Roman"/>
          <w:sz w:val="24"/>
          <w:szCs w:val="24"/>
          <w:highlight w:val="red"/>
        </w:rPr>
      </w:pPr>
      <w:r w:rsidRPr="00553C7A">
        <w:rPr>
          <w:rFonts w:ascii="Times New Roman" w:hAnsi="Times New Roman"/>
          <w:b/>
          <w:sz w:val="24"/>
          <w:szCs w:val="24"/>
        </w:rPr>
        <w:t>APLIECINĀJUMS PAR NEATKARĪGI IZSTRĀDĀTU PIEDĀVĀJUMU</w:t>
      </w:r>
    </w:p>
    <w:p w:rsidR="00553C7A" w:rsidRPr="00553C7A" w:rsidRDefault="00553C7A" w:rsidP="00553C7A">
      <w:pPr>
        <w:spacing w:after="0" w:line="240" w:lineRule="auto"/>
        <w:jc w:val="center"/>
        <w:rPr>
          <w:rFonts w:ascii="Times New Roman" w:hAnsi="Times New Roman"/>
          <w:b/>
          <w:sz w:val="24"/>
          <w:szCs w:val="24"/>
        </w:rPr>
      </w:pPr>
      <w:r w:rsidRPr="00553C7A">
        <w:rPr>
          <w:rFonts w:ascii="Times New Roman" w:hAnsi="Times New Roman"/>
          <w:b/>
          <w:sz w:val="24"/>
          <w:szCs w:val="24"/>
        </w:rPr>
        <w:t>ATKLĀTAM KONKURSAM</w:t>
      </w:r>
    </w:p>
    <w:p w:rsidR="00553C7A" w:rsidRPr="00405A9F" w:rsidRDefault="00553C7A" w:rsidP="00553C7A">
      <w:pPr>
        <w:spacing w:after="0" w:line="240" w:lineRule="auto"/>
        <w:jc w:val="center"/>
        <w:rPr>
          <w:rFonts w:ascii="Times New Roman" w:hAnsi="Times New Roman"/>
          <w:b/>
          <w:noProof/>
          <w:sz w:val="28"/>
          <w:szCs w:val="28"/>
        </w:rPr>
      </w:pPr>
      <w:r w:rsidRPr="00405A9F">
        <w:rPr>
          <w:rFonts w:ascii="Times New Roman" w:hAnsi="Times New Roman"/>
          <w:b/>
          <w:noProof/>
          <w:sz w:val="28"/>
          <w:szCs w:val="28"/>
        </w:rPr>
        <w:t>„</w:t>
      </w:r>
      <w:r w:rsidR="00405A9F" w:rsidRPr="00405A9F">
        <w:rPr>
          <w:rFonts w:ascii="Times New Roman" w:eastAsia="SimSun" w:hAnsi="Times New Roman"/>
          <w:b/>
          <w:bCs/>
          <w:iCs/>
          <w:sz w:val="28"/>
          <w:szCs w:val="28"/>
        </w:rPr>
        <w:t>Pārtikas produktu piegāde Viļānu novada pašvaldības iestādēm</w:t>
      </w:r>
      <w:r w:rsidRPr="007B533A">
        <w:rPr>
          <w:rFonts w:ascii="Times New Roman" w:hAnsi="Times New Roman"/>
          <w:b/>
          <w:noProof/>
          <w:sz w:val="28"/>
          <w:szCs w:val="28"/>
        </w:rPr>
        <w:t>”</w:t>
      </w:r>
    </w:p>
    <w:p w:rsidR="00553C7A" w:rsidRPr="00553C7A" w:rsidRDefault="00553C7A" w:rsidP="00553C7A">
      <w:pPr>
        <w:spacing w:after="0" w:line="240" w:lineRule="auto"/>
        <w:jc w:val="center"/>
        <w:rPr>
          <w:rFonts w:ascii="Times New Roman" w:hAnsi="Times New Roman"/>
          <w:noProof/>
          <w:sz w:val="24"/>
          <w:szCs w:val="24"/>
        </w:rPr>
      </w:pPr>
      <w:r w:rsidRPr="00553C7A">
        <w:rPr>
          <w:rFonts w:ascii="Times New Roman" w:hAnsi="Times New Roman"/>
          <w:sz w:val="24"/>
          <w:szCs w:val="24"/>
        </w:rPr>
        <w:t xml:space="preserve">iepirkuma identifikācijas </w:t>
      </w:r>
      <w:r w:rsidRPr="007B533A">
        <w:rPr>
          <w:rFonts w:ascii="Times New Roman" w:hAnsi="Times New Roman"/>
          <w:sz w:val="24"/>
          <w:szCs w:val="24"/>
        </w:rPr>
        <w:t>Nr. VNP 2016/3</w:t>
      </w:r>
      <w:r w:rsidR="003D2D17" w:rsidRPr="007B533A">
        <w:rPr>
          <w:rFonts w:ascii="Times New Roman" w:hAnsi="Times New Roman"/>
          <w:sz w:val="24"/>
          <w:szCs w:val="24"/>
        </w:rPr>
        <w:t>5</w:t>
      </w:r>
    </w:p>
    <w:p w:rsidR="00553C7A" w:rsidRPr="00553C7A" w:rsidRDefault="00553C7A" w:rsidP="00553C7A">
      <w:pPr>
        <w:suppressAutoHyphens/>
        <w:spacing w:after="0" w:line="240" w:lineRule="auto"/>
        <w:jc w:val="both"/>
        <w:rPr>
          <w:rFonts w:ascii="Times New Roman" w:hAnsi="Times New Roman"/>
          <w:sz w:val="24"/>
          <w:szCs w:val="24"/>
        </w:rPr>
      </w:pPr>
    </w:p>
    <w:p w:rsidR="00553C7A" w:rsidRPr="00553C7A" w:rsidRDefault="00553C7A" w:rsidP="00553C7A">
      <w:pPr>
        <w:suppressAutoHyphens/>
        <w:spacing w:after="0" w:line="240" w:lineRule="auto"/>
        <w:jc w:val="both"/>
        <w:rPr>
          <w:rFonts w:ascii="Times New Roman" w:hAnsi="Times New Roman"/>
          <w:sz w:val="24"/>
          <w:szCs w:val="24"/>
        </w:rPr>
      </w:pPr>
    </w:p>
    <w:p w:rsidR="00553C7A" w:rsidRPr="00553C7A" w:rsidRDefault="00553C7A" w:rsidP="00553C7A">
      <w:pPr>
        <w:autoSpaceDE w:val="0"/>
        <w:autoSpaceDN w:val="0"/>
        <w:adjustRightInd w:val="0"/>
        <w:spacing w:after="0" w:line="240" w:lineRule="auto"/>
        <w:ind w:left="720" w:hanging="720"/>
        <w:jc w:val="both"/>
        <w:rPr>
          <w:rFonts w:ascii="Times New Roman" w:hAnsi="Times New Roman"/>
          <w:sz w:val="24"/>
          <w:szCs w:val="24"/>
        </w:rPr>
      </w:pPr>
      <w:r w:rsidRPr="00553C7A">
        <w:rPr>
          <w:rFonts w:ascii="Times New Roman" w:hAnsi="Times New Roman"/>
          <w:sz w:val="24"/>
          <w:szCs w:val="24"/>
        </w:rPr>
        <w:t>201</w:t>
      </w:r>
      <w:r w:rsidR="002B58D4">
        <w:rPr>
          <w:rFonts w:ascii="Times New Roman" w:hAnsi="Times New Roman"/>
          <w:sz w:val="24"/>
          <w:szCs w:val="24"/>
        </w:rPr>
        <w:t>____</w:t>
      </w:r>
      <w:r w:rsidRPr="00553C7A">
        <w:rPr>
          <w:rFonts w:ascii="Times New Roman" w:hAnsi="Times New Roman"/>
          <w:sz w:val="24"/>
          <w:szCs w:val="24"/>
        </w:rPr>
        <w:t>.gada_____.____________</w:t>
      </w:r>
    </w:p>
    <w:p w:rsidR="00553C7A" w:rsidRPr="00553C7A" w:rsidRDefault="00553C7A" w:rsidP="00553C7A">
      <w:pPr>
        <w:spacing w:after="0" w:line="240" w:lineRule="auto"/>
        <w:rPr>
          <w:rFonts w:ascii="Times New Roman" w:hAnsi="Times New Roman"/>
          <w:b/>
          <w:sz w:val="24"/>
          <w:szCs w:val="24"/>
        </w:rPr>
      </w:pPr>
    </w:p>
    <w:p w:rsidR="00553C7A" w:rsidRPr="00553C7A" w:rsidRDefault="00553C7A" w:rsidP="00553C7A">
      <w:pPr>
        <w:pStyle w:val="naisf"/>
        <w:spacing w:before="0" w:beforeAutospacing="0" w:after="0" w:afterAutospacing="0"/>
        <w:ind w:right="-93"/>
        <w:rPr>
          <w:lang w:val="lv-LV"/>
        </w:rPr>
      </w:pPr>
      <w:r w:rsidRPr="00553C7A">
        <w:rPr>
          <w:lang w:val="lv-LV"/>
        </w:rPr>
        <w:t>Ar šo, sniedzot izsmeļošu un patiesu informāciju, ___(</w:t>
      </w:r>
      <w:r w:rsidRPr="00553C7A">
        <w:rPr>
          <w:i/>
          <w:lang w:val="lv-LV"/>
        </w:rPr>
        <w:t xml:space="preserve">Pretendenta nosaukums, </w:t>
      </w:r>
      <w:r w:rsidR="002B58D4">
        <w:rPr>
          <w:i/>
          <w:lang w:val="lv-LV"/>
        </w:rPr>
        <w:t>R</w:t>
      </w:r>
      <w:r w:rsidRPr="00553C7A">
        <w:rPr>
          <w:i/>
          <w:lang w:val="lv-LV"/>
        </w:rPr>
        <w:t>eģ.</w:t>
      </w:r>
      <w:r w:rsidR="002B58D4">
        <w:rPr>
          <w:i/>
          <w:lang w:val="lv-LV"/>
        </w:rPr>
        <w:t xml:space="preserve"> </w:t>
      </w:r>
      <w:r w:rsidRPr="00553C7A">
        <w:rPr>
          <w:i/>
          <w:lang w:val="lv-LV"/>
        </w:rPr>
        <w:t>Nr.</w:t>
      </w:r>
      <w:r w:rsidRPr="00553C7A">
        <w:rPr>
          <w:lang w:val="lv-LV"/>
        </w:rPr>
        <w:t>)</w:t>
      </w:r>
      <w:r w:rsidR="002B58D4">
        <w:rPr>
          <w:lang w:val="lv-LV"/>
        </w:rPr>
        <w:t xml:space="preserve"> </w:t>
      </w:r>
      <w:r w:rsidRPr="00553C7A">
        <w:rPr>
          <w:lang w:val="lv-LV"/>
        </w:rPr>
        <w:t>_______(turpmāk – Pretendents) attiecībā uz konkrēto atklāto konkursu apliecina, ka</w:t>
      </w:r>
    </w:p>
    <w:p w:rsidR="00553C7A" w:rsidRPr="00553C7A" w:rsidRDefault="00553C7A" w:rsidP="00553C7A">
      <w:pPr>
        <w:pStyle w:val="naisf"/>
        <w:spacing w:before="0" w:beforeAutospacing="0" w:after="0" w:afterAutospacing="0"/>
        <w:ind w:right="423"/>
        <w:rPr>
          <w:lang w:val="lv-LV"/>
        </w:rPr>
      </w:pPr>
    </w:p>
    <w:p w:rsidR="00553C7A" w:rsidRPr="00553C7A" w:rsidRDefault="00553C7A" w:rsidP="00553C7A">
      <w:pPr>
        <w:spacing w:after="0" w:line="240" w:lineRule="auto"/>
        <w:ind w:firstLine="709"/>
        <w:contextualSpacing/>
        <w:jc w:val="both"/>
        <w:rPr>
          <w:rFonts w:ascii="Times New Roman" w:hAnsi="Times New Roman"/>
          <w:b/>
          <w:bCs/>
          <w:sz w:val="24"/>
          <w:szCs w:val="24"/>
        </w:rPr>
      </w:pPr>
      <w:r w:rsidRPr="00553C7A">
        <w:rPr>
          <w:rFonts w:ascii="Times New Roman" w:hAnsi="Times New Roman"/>
          <w:b/>
          <w:bCs/>
          <w:sz w:val="24"/>
          <w:szCs w:val="24"/>
        </w:rPr>
        <w:t xml:space="preserve">1. </w:t>
      </w:r>
      <w:r w:rsidRPr="00553C7A">
        <w:rPr>
          <w:rFonts w:ascii="Times New Roman" w:hAnsi="Times New Roman"/>
          <w:sz w:val="24"/>
          <w:szCs w:val="24"/>
        </w:rPr>
        <w:t>Pretendents</w:t>
      </w:r>
      <w:r w:rsidRPr="00553C7A">
        <w:rPr>
          <w:rFonts w:ascii="Times New Roman" w:hAnsi="Times New Roman"/>
          <w:bCs/>
          <w:sz w:val="24"/>
          <w:szCs w:val="24"/>
        </w:rPr>
        <w:t xml:space="preserve"> ir iepazinies un piekrīt šī apliecinājuma saturam</w:t>
      </w:r>
      <w:r w:rsidRPr="00553C7A">
        <w:rPr>
          <w:rFonts w:ascii="Times New Roman" w:hAnsi="Times New Roman"/>
          <w:sz w:val="24"/>
          <w:szCs w:val="24"/>
        </w:rPr>
        <w:t>.</w:t>
      </w:r>
    </w:p>
    <w:p w:rsidR="00553C7A" w:rsidRPr="00553C7A" w:rsidRDefault="00553C7A" w:rsidP="00553C7A">
      <w:pPr>
        <w:spacing w:after="0" w:line="240" w:lineRule="auto"/>
        <w:contextualSpacing/>
        <w:jc w:val="both"/>
        <w:rPr>
          <w:rFonts w:ascii="Times New Roman" w:hAnsi="Times New Roman"/>
          <w:bCs/>
          <w:sz w:val="24"/>
          <w:szCs w:val="24"/>
        </w:rPr>
      </w:pPr>
    </w:p>
    <w:p w:rsidR="00553C7A" w:rsidRPr="00553C7A" w:rsidRDefault="00553C7A" w:rsidP="00553C7A">
      <w:pPr>
        <w:spacing w:after="0" w:line="240" w:lineRule="auto"/>
        <w:ind w:firstLine="709"/>
        <w:contextualSpacing/>
        <w:jc w:val="both"/>
        <w:rPr>
          <w:rFonts w:ascii="Times New Roman" w:hAnsi="Times New Roman"/>
          <w:sz w:val="24"/>
          <w:szCs w:val="24"/>
        </w:rPr>
      </w:pPr>
      <w:r w:rsidRPr="00553C7A">
        <w:rPr>
          <w:rFonts w:ascii="Times New Roman" w:hAnsi="Times New Roman"/>
          <w:b/>
          <w:bCs/>
          <w:sz w:val="24"/>
          <w:szCs w:val="24"/>
        </w:rPr>
        <w:t xml:space="preserve">2. </w:t>
      </w:r>
      <w:r w:rsidRPr="00553C7A">
        <w:rPr>
          <w:rFonts w:ascii="Times New Roman" w:hAnsi="Times New Roman"/>
          <w:sz w:val="24"/>
          <w:szCs w:val="24"/>
        </w:rPr>
        <w:t>Pretendents</w:t>
      </w:r>
      <w:r w:rsidRPr="00553C7A">
        <w:rPr>
          <w:rFonts w:ascii="Times New Roman" w:hAnsi="Times New Roman"/>
          <w:bCs/>
          <w:sz w:val="24"/>
          <w:szCs w:val="24"/>
        </w:rPr>
        <w:t xml:space="preserve"> apzinās, ka var tikt izslēgts no dalības atklātā konkursā</w:t>
      </w:r>
      <w:r w:rsidRPr="00553C7A">
        <w:rPr>
          <w:rFonts w:ascii="Times New Roman" w:hAnsi="Times New Roman"/>
          <w:sz w:val="24"/>
          <w:szCs w:val="24"/>
        </w:rPr>
        <w:t>, ja atklāsies, ka šis apliecinājums jebkādā veidā nav izsmeļošs un patiess.</w:t>
      </w:r>
    </w:p>
    <w:p w:rsidR="00553C7A" w:rsidRPr="00553C7A" w:rsidRDefault="00553C7A" w:rsidP="00553C7A">
      <w:pPr>
        <w:spacing w:after="0" w:line="240" w:lineRule="auto"/>
        <w:contextualSpacing/>
        <w:jc w:val="both"/>
        <w:rPr>
          <w:rFonts w:ascii="Times New Roman" w:hAnsi="Times New Roman"/>
          <w:bCs/>
          <w:sz w:val="24"/>
          <w:szCs w:val="24"/>
        </w:rPr>
      </w:pPr>
    </w:p>
    <w:p w:rsidR="00553C7A" w:rsidRPr="00553C7A" w:rsidRDefault="00553C7A" w:rsidP="00553C7A">
      <w:pPr>
        <w:spacing w:after="0" w:line="240" w:lineRule="auto"/>
        <w:ind w:firstLine="709"/>
        <w:contextualSpacing/>
        <w:jc w:val="both"/>
        <w:rPr>
          <w:rFonts w:ascii="Times New Roman" w:hAnsi="Times New Roman"/>
          <w:sz w:val="24"/>
          <w:szCs w:val="24"/>
        </w:rPr>
      </w:pPr>
      <w:r w:rsidRPr="00553C7A">
        <w:rPr>
          <w:rFonts w:ascii="Times New Roman" w:hAnsi="Times New Roman"/>
          <w:b/>
          <w:bCs/>
          <w:sz w:val="24"/>
          <w:szCs w:val="24"/>
        </w:rPr>
        <w:t xml:space="preserve">3. </w:t>
      </w:r>
      <w:r w:rsidRPr="00553C7A">
        <w:rPr>
          <w:rFonts w:ascii="Times New Roman" w:hAnsi="Times New Roman"/>
          <w:sz w:val="24"/>
          <w:szCs w:val="24"/>
        </w:rPr>
        <w:t>Pretendents</w:t>
      </w:r>
      <w:r w:rsidRPr="00553C7A">
        <w:rPr>
          <w:rFonts w:ascii="Times New Roman" w:hAnsi="Times New Roman"/>
          <w:bCs/>
          <w:sz w:val="24"/>
          <w:szCs w:val="24"/>
        </w:rPr>
        <w:t xml:space="preserve"> ir pilnvarojis</w:t>
      </w:r>
      <w:r w:rsidRPr="00553C7A">
        <w:rPr>
          <w:rFonts w:ascii="Times New Roman" w:hAnsi="Times New Roman"/>
          <w:b/>
          <w:bCs/>
          <w:sz w:val="24"/>
          <w:szCs w:val="24"/>
        </w:rPr>
        <w:t xml:space="preserve"> </w:t>
      </w:r>
      <w:r w:rsidRPr="00553C7A">
        <w:rPr>
          <w:rFonts w:ascii="Times New Roman" w:hAnsi="Times New Roman"/>
          <w:bCs/>
          <w:sz w:val="24"/>
          <w:szCs w:val="24"/>
        </w:rPr>
        <w:t xml:space="preserve">katru personu, kuras paraksts atrodas uz Pretendenta piedāvājuma, </w:t>
      </w:r>
      <w:r w:rsidRPr="00553C7A">
        <w:rPr>
          <w:rFonts w:ascii="Times New Roman" w:hAnsi="Times New Roman"/>
          <w:sz w:val="24"/>
          <w:szCs w:val="24"/>
        </w:rPr>
        <w:t>parakstīt šo apliecinājumu Pretendenta vārdā.</w:t>
      </w:r>
    </w:p>
    <w:p w:rsidR="00553C7A" w:rsidRPr="00553C7A" w:rsidRDefault="00553C7A" w:rsidP="00553C7A">
      <w:pPr>
        <w:spacing w:after="0" w:line="240" w:lineRule="auto"/>
        <w:contextualSpacing/>
        <w:jc w:val="both"/>
        <w:rPr>
          <w:rFonts w:ascii="Times New Roman" w:hAnsi="Times New Roman"/>
          <w:bCs/>
          <w:sz w:val="24"/>
          <w:szCs w:val="24"/>
        </w:rPr>
      </w:pPr>
    </w:p>
    <w:p w:rsidR="00553C7A" w:rsidRPr="00553C7A" w:rsidRDefault="00553C7A" w:rsidP="00553C7A">
      <w:pPr>
        <w:spacing w:after="0" w:line="240" w:lineRule="auto"/>
        <w:ind w:firstLine="709"/>
        <w:contextualSpacing/>
        <w:jc w:val="both"/>
        <w:rPr>
          <w:rFonts w:ascii="Times New Roman" w:hAnsi="Times New Roman"/>
          <w:sz w:val="24"/>
          <w:szCs w:val="24"/>
        </w:rPr>
      </w:pPr>
      <w:r w:rsidRPr="00553C7A">
        <w:rPr>
          <w:rFonts w:ascii="Times New Roman" w:hAnsi="Times New Roman"/>
          <w:b/>
          <w:bCs/>
          <w:sz w:val="24"/>
          <w:szCs w:val="24"/>
        </w:rPr>
        <w:t xml:space="preserve">4. </w:t>
      </w:r>
      <w:r w:rsidRPr="00553C7A">
        <w:rPr>
          <w:rFonts w:ascii="Times New Roman" w:hAnsi="Times New Roman"/>
          <w:bCs/>
          <w:sz w:val="24"/>
          <w:szCs w:val="24"/>
        </w:rPr>
        <w:t>Pretendents informē, ka</w:t>
      </w:r>
      <w:r w:rsidRPr="00553C7A">
        <w:rPr>
          <w:rFonts w:ascii="Times New Roman" w:hAnsi="Times New Roman"/>
          <w:sz w:val="24"/>
          <w:szCs w:val="24"/>
        </w:rPr>
        <w:t xml:space="preserve"> (</w:t>
      </w:r>
      <w:r w:rsidRPr="00553C7A">
        <w:rPr>
          <w:rFonts w:ascii="Times New Roman" w:hAnsi="Times New Roman"/>
          <w:i/>
          <w:sz w:val="24"/>
          <w:szCs w:val="24"/>
        </w:rPr>
        <w:t>pēc vajadzības, atzīmējiet vienu no turpmāk minētajiem</w:t>
      </w:r>
      <w:r w:rsidRPr="00553C7A">
        <w:rPr>
          <w:rFonts w:ascii="Times New Roman" w:hAnsi="Times New Roman"/>
          <w:sz w:val="24"/>
          <w:szCs w:val="24"/>
        </w:rPr>
        <w:t>):</w:t>
      </w:r>
    </w:p>
    <w:tbl>
      <w:tblPr>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3"/>
        <w:gridCol w:w="7795"/>
      </w:tblGrid>
      <w:tr w:rsidR="00553C7A" w:rsidRPr="00553C7A" w:rsidTr="005E44F8">
        <w:tc>
          <w:tcPr>
            <w:tcW w:w="0" w:type="auto"/>
            <w:shd w:val="clear" w:color="auto" w:fill="auto"/>
          </w:tcPr>
          <w:p w:rsidR="00553C7A" w:rsidRPr="00553C7A" w:rsidRDefault="00553C7A" w:rsidP="00553C7A">
            <w:pPr>
              <w:spacing w:after="0" w:line="240" w:lineRule="auto"/>
              <w:jc w:val="both"/>
              <w:rPr>
                <w:rFonts w:ascii="Times New Roman" w:hAnsi="Times New Roman"/>
                <w:sz w:val="24"/>
                <w:szCs w:val="24"/>
              </w:rPr>
            </w:pPr>
            <w:r w:rsidRPr="00553C7A">
              <w:rPr>
                <w:rFonts w:ascii="Segoe UI Symbol" w:eastAsia="MS Gothic" w:hAnsi="Segoe UI Symbol" w:cs="Segoe UI Symbol"/>
                <w:sz w:val="24"/>
                <w:szCs w:val="24"/>
              </w:rPr>
              <w:t>☐</w:t>
            </w:r>
          </w:p>
        </w:tc>
        <w:tc>
          <w:tcPr>
            <w:tcW w:w="0" w:type="auto"/>
            <w:shd w:val="clear" w:color="auto" w:fill="auto"/>
          </w:tcPr>
          <w:p w:rsidR="00553C7A" w:rsidRPr="00553C7A" w:rsidRDefault="00553C7A" w:rsidP="00553C7A">
            <w:pPr>
              <w:spacing w:after="0" w:line="240" w:lineRule="auto"/>
              <w:jc w:val="both"/>
              <w:rPr>
                <w:rFonts w:ascii="Times New Roman" w:hAnsi="Times New Roman"/>
                <w:sz w:val="24"/>
                <w:szCs w:val="24"/>
              </w:rPr>
            </w:pPr>
            <w:r w:rsidRPr="00553C7A">
              <w:rPr>
                <w:rFonts w:ascii="Times New Roman" w:hAnsi="Times New Roman"/>
                <w:sz w:val="24"/>
                <w:szCs w:val="24"/>
              </w:rPr>
              <w:t>4.1. ir iesniedzis piedāvājumu neatkarīgi no konkurentiem</w:t>
            </w:r>
            <w:r w:rsidRPr="00553C7A">
              <w:rPr>
                <w:rStyle w:val="Vresatsauce"/>
                <w:rFonts w:ascii="Times New Roman" w:hAnsi="Times New Roman"/>
                <w:sz w:val="24"/>
                <w:szCs w:val="24"/>
              </w:rPr>
              <w:footnoteReference w:id="2"/>
            </w:r>
            <w:r w:rsidRPr="00553C7A">
              <w:rPr>
                <w:rFonts w:ascii="Times New Roman" w:hAnsi="Times New Roman"/>
                <w:sz w:val="24"/>
                <w:szCs w:val="24"/>
              </w:rPr>
              <w:t xml:space="preserve"> un bez konsultācijām, līgumiem vai vienošanām, vai cita veida saziņas ar konkurentiem;</w:t>
            </w:r>
          </w:p>
          <w:p w:rsidR="00553C7A" w:rsidRPr="00553C7A" w:rsidRDefault="00553C7A" w:rsidP="00553C7A">
            <w:pPr>
              <w:spacing w:after="0" w:line="240" w:lineRule="auto"/>
              <w:jc w:val="both"/>
              <w:rPr>
                <w:rFonts w:ascii="Times New Roman" w:hAnsi="Times New Roman"/>
                <w:sz w:val="24"/>
                <w:szCs w:val="24"/>
              </w:rPr>
            </w:pPr>
          </w:p>
        </w:tc>
      </w:tr>
      <w:tr w:rsidR="00553C7A" w:rsidRPr="00553C7A" w:rsidTr="005E44F8">
        <w:tc>
          <w:tcPr>
            <w:tcW w:w="0" w:type="auto"/>
            <w:shd w:val="clear" w:color="auto" w:fill="auto"/>
          </w:tcPr>
          <w:p w:rsidR="00553C7A" w:rsidRPr="00553C7A" w:rsidRDefault="00553C7A" w:rsidP="00553C7A">
            <w:pPr>
              <w:spacing w:after="0" w:line="240" w:lineRule="auto"/>
              <w:jc w:val="both"/>
              <w:rPr>
                <w:rFonts w:ascii="Times New Roman" w:hAnsi="Times New Roman"/>
                <w:sz w:val="24"/>
                <w:szCs w:val="24"/>
              </w:rPr>
            </w:pPr>
            <w:r w:rsidRPr="00553C7A">
              <w:rPr>
                <w:rFonts w:ascii="Segoe UI Symbol" w:eastAsia="MS Gothic" w:hAnsi="Segoe UI Symbol" w:cs="Segoe UI Symbol"/>
                <w:sz w:val="24"/>
                <w:szCs w:val="24"/>
              </w:rPr>
              <w:t>☐</w:t>
            </w:r>
          </w:p>
        </w:tc>
        <w:tc>
          <w:tcPr>
            <w:tcW w:w="0" w:type="auto"/>
            <w:shd w:val="clear" w:color="auto" w:fill="auto"/>
          </w:tcPr>
          <w:p w:rsidR="00553C7A" w:rsidRPr="00553C7A" w:rsidRDefault="00553C7A" w:rsidP="00553C7A">
            <w:pPr>
              <w:spacing w:after="0" w:line="240" w:lineRule="auto"/>
              <w:jc w:val="both"/>
              <w:rPr>
                <w:rFonts w:ascii="Times New Roman" w:hAnsi="Times New Roman"/>
                <w:sz w:val="24"/>
                <w:szCs w:val="24"/>
              </w:rPr>
            </w:pPr>
            <w:r w:rsidRPr="00553C7A">
              <w:rPr>
                <w:rFonts w:ascii="Times New Roman" w:hAnsi="Times New Roman"/>
                <w:sz w:val="24"/>
                <w:szCs w:val="24"/>
              </w:rPr>
              <w:t>4.2. tam ir bijušas konsultācijas, līgumi, vienošanās vai cita veida saziņa ar vienu vai vairākiem konkurentiem saistībā ar šo atklāto konkursu, un tādēļ Pretendents šī apliecinājuma Pielikumā atklāj izsmeļošu un patiesu informāciju par to, ieskaitot konkurentu nosaukumus un šādas saziņas mērķi, raksturu un saturu.</w:t>
            </w:r>
          </w:p>
        </w:tc>
      </w:tr>
    </w:tbl>
    <w:p w:rsidR="00553C7A" w:rsidRPr="00553C7A" w:rsidRDefault="00553C7A" w:rsidP="00553C7A">
      <w:pPr>
        <w:spacing w:after="0" w:line="240" w:lineRule="auto"/>
        <w:jc w:val="both"/>
        <w:rPr>
          <w:rFonts w:ascii="Times New Roman" w:hAnsi="Times New Roman"/>
          <w:sz w:val="24"/>
          <w:szCs w:val="24"/>
        </w:rPr>
      </w:pPr>
    </w:p>
    <w:p w:rsidR="00553C7A" w:rsidRPr="00553C7A" w:rsidRDefault="00553C7A" w:rsidP="00553C7A">
      <w:pPr>
        <w:spacing w:after="0" w:line="240" w:lineRule="auto"/>
        <w:ind w:firstLine="720"/>
        <w:contextualSpacing/>
        <w:jc w:val="both"/>
        <w:rPr>
          <w:rFonts w:ascii="Times New Roman" w:hAnsi="Times New Roman"/>
          <w:sz w:val="24"/>
          <w:szCs w:val="24"/>
        </w:rPr>
      </w:pPr>
      <w:r w:rsidRPr="00553C7A">
        <w:rPr>
          <w:rFonts w:ascii="Times New Roman" w:hAnsi="Times New Roman"/>
          <w:b/>
          <w:bCs/>
          <w:sz w:val="24"/>
          <w:szCs w:val="24"/>
        </w:rPr>
        <w:t xml:space="preserve">5. </w:t>
      </w:r>
      <w:r w:rsidRPr="00553C7A">
        <w:rPr>
          <w:rFonts w:ascii="Times New Roman" w:hAnsi="Times New Roman"/>
          <w:bCs/>
          <w:sz w:val="24"/>
          <w:szCs w:val="24"/>
        </w:rPr>
        <w:t>P</w:t>
      </w:r>
      <w:r w:rsidRPr="00553C7A">
        <w:rPr>
          <w:rFonts w:ascii="Times New Roman" w:hAnsi="Times New Roman"/>
          <w:sz w:val="24"/>
          <w:szCs w:val="24"/>
        </w:rPr>
        <w:t>retendentam, izņemot gadījumu, kad pretendents šādu saziņu ir paziņojis saskaņā ar šī apliecinājuma 4.2. apakšpunktu, ne ar vienu konkurentu nav bijusi saziņa attiecībā uz:</w:t>
      </w:r>
    </w:p>
    <w:p w:rsidR="00553C7A" w:rsidRPr="00553C7A" w:rsidRDefault="00553C7A" w:rsidP="00553C7A">
      <w:pPr>
        <w:spacing w:after="0" w:line="240" w:lineRule="auto"/>
        <w:ind w:left="720" w:firstLine="720"/>
        <w:contextualSpacing/>
        <w:jc w:val="both"/>
        <w:rPr>
          <w:rFonts w:ascii="Times New Roman" w:hAnsi="Times New Roman"/>
          <w:sz w:val="24"/>
          <w:szCs w:val="24"/>
        </w:rPr>
      </w:pPr>
      <w:r w:rsidRPr="00553C7A">
        <w:rPr>
          <w:rFonts w:ascii="Times New Roman" w:hAnsi="Times New Roman"/>
          <w:sz w:val="24"/>
          <w:szCs w:val="24"/>
        </w:rPr>
        <w:t>5.1. cenām;</w:t>
      </w:r>
    </w:p>
    <w:p w:rsidR="00553C7A" w:rsidRPr="00553C7A" w:rsidRDefault="00553C7A" w:rsidP="00553C7A">
      <w:pPr>
        <w:spacing w:after="0" w:line="240" w:lineRule="auto"/>
        <w:ind w:left="720" w:firstLine="720"/>
        <w:contextualSpacing/>
        <w:jc w:val="both"/>
        <w:rPr>
          <w:rFonts w:ascii="Times New Roman" w:hAnsi="Times New Roman"/>
          <w:sz w:val="24"/>
          <w:szCs w:val="24"/>
        </w:rPr>
      </w:pPr>
      <w:r w:rsidRPr="00553C7A">
        <w:rPr>
          <w:rFonts w:ascii="Times New Roman" w:hAnsi="Times New Roman"/>
          <w:sz w:val="24"/>
          <w:szCs w:val="24"/>
        </w:rPr>
        <w:t>5.2. cenas aprēķināšanas metodēm, faktoriem (apstākļiem) vai formulām;</w:t>
      </w:r>
    </w:p>
    <w:p w:rsidR="00553C7A" w:rsidRPr="00553C7A" w:rsidRDefault="00553C7A" w:rsidP="00553C7A">
      <w:pPr>
        <w:spacing w:after="0" w:line="240" w:lineRule="auto"/>
        <w:ind w:left="1440"/>
        <w:contextualSpacing/>
        <w:jc w:val="both"/>
        <w:rPr>
          <w:rFonts w:ascii="Times New Roman" w:hAnsi="Times New Roman"/>
          <w:sz w:val="24"/>
          <w:szCs w:val="24"/>
        </w:rPr>
      </w:pPr>
      <w:r w:rsidRPr="00553C7A">
        <w:rPr>
          <w:rFonts w:ascii="Times New Roman" w:hAnsi="Times New Roman"/>
          <w:sz w:val="24"/>
          <w:szCs w:val="24"/>
        </w:rPr>
        <w:t>5.3. nodomu vai lēmumu piedalīties vai nepiedalīties atklātā konkursā (iesniegt vai neiesniegt piedāvājumu); vai</w:t>
      </w:r>
    </w:p>
    <w:p w:rsidR="00553C7A" w:rsidRPr="00553C7A" w:rsidRDefault="00553C7A" w:rsidP="00553C7A">
      <w:pPr>
        <w:spacing w:after="0" w:line="240" w:lineRule="auto"/>
        <w:ind w:left="720" w:firstLine="720"/>
        <w:contextualSpacing/>
        <w:jc w:val="both"/>
        <w:rPr>
          <w:rFonts w:ascii="Times New Roman" w:hAnsi="Times New Roman"/>
          <w:sz w:val="24"/>
          <w:szCs w:val="24"/>
        </w:rPr>
      </w:pPr>
      <w:r w:rsidRPr="00553C7A">
        <w:rPr>
          <w:rFonts w:ascii="Times New Roman" w:hAnsi="Times New Roman"/>
          <w:sz w:val="24"/>
          <w:szCs w:val="24"/>
        </w:rPr>
        <w:t xml:space="preserve">5.4. tādu piedāvājuma iesniegšanu, kas neatbilst atklāta konkursa prasībām; </w:t>
      </w:r>
    </w:p>
    <w:p w:rsidR="00553C7A" w:rsidRPr="00553C7A" w:rsidRDefault="00553C7A" w:rsidP="00553C7A">
      <w:pPr>
        <w:spacing w:after="0" w:line="240" w:lineRule="auto"/>
        <w:ind w:left="1440"/>
        <w:contextualSpacing/>
        <w:jc w:val="both"/>
        <w:rPr>
          <w:rFonts w:ascii="Times New Roman" w:hAnsi="Times New Roman"/>
          <w:sz w:val="24"/>
          <w:szCs w:val="24"/>
        </w:rPr>
      </w:pPr>
      <w:r w:rsidRPr="00553C7A">
        <w:rPr>
          <w:rFonts w:ascii="Times New Roman" w:hAnsi="Times New Roman"/>
          <w:sz w:val="24"/>
          <w:szCs w:val="24"/>
        </w:rPr>
        <w:t>5.5. kvalitāti, apjomu, specifikāciju, izpildes, piegādes vai citiem nosacījumiem, kas risināmi neatkarīgi no konkurentiem, tiem produktiem vai pakalpojumiem, uz ko attiecas šis atklātais konkurss.</w:t>
      </w:r>
    </w:p>
    <w:p w:rsidR="00553C7A" w:rsidRPr="00553C7A" w:rsidRDefault="00553C7A" w:rsidP="00553C7A">
      <w:pPr>
        <w:tabs>
          <w:tab w:val="left" w:pos="1170"/>
        </w:tabs>
        <w:spacing w:after="0" w:line="240" w:lineRule="auto"/>
        <w:contextualSpacing/>
        <w:jc w:val="both"/>
        <w:rPr>
          <w:rFonts w:ascii="Times New Roman" w:hAnsi="Times New Roman"/>
          <w:sz w:val="24"/>
          <w:szCs w:val="24"/>
        </w:rPr>
      </w:pPr>
    </w:p>
    <w:p w:rsidR="00553C7A" w:rsidRPr="00553C7A" w:rsidRDefault="00553C7A" w:rsidP="00553C7A">
      <w:pPr>
        <w:spacing w:after="0" w:line="240" w:lineRule="auto"/>
        <w:ind w:firstLine="709"/>
        <w:contextualSpacing/>
        <w:jc w:val="both"/>
        <w:rPr>
          <w:rFonts w:ascii="Times New Roman" w:hAnsi="Times New Roman"/>
          <w:sz w:val="24"/>
          <w:szCs w:val="24"/>
        </w:rPr>
      </w:pPr>
      <w:r w:rsidRPr="00553C7A">
        <w:rPr>
          <w:rFonts w:ascii="Times New Roman" w:hAnsi="Times New Roman"/>
          <w:b/>
          <w:sz w:val="24"/>
          <w:szCs w:val="24"/>
        </w:rPr>
        <w:t>6.</w:t>
      </w:r>
      <w:r w:rsidRPr="00553C7A">
        <w:rPr>
          <w:rFonts w:ascii="Times New Roman" w:hAnsi="Times New Roman"/>
          <w:sz w:val="24"/>
          <w:szCs w:val="24"/>
        </w:rPr>
        <w:t xml:space="preserve"> </w:t>
      </w:r>
      <w:r w:rsidRPr="00553C7A">
        <w:rPr>
          <w:rFonts w:ascii="Times New Roman" w:hAnsi="Times New Roman"/>
          <w:bCs/>
          <w:sz w:val="24"/>
          <w:szCs w:val="24"/>
        </w:rPr>
        <w:t>Pretendents</w:t>
      </w:r>
      <w:r w:rsidRPr="00553C7A">
        <w:rPr>
          <w:rFonts w:ascii="Times New Roman" w:hAnsi="Times New Roman"/>
          <w:b/>
          <w:bCs/>
          <w:sz w:val="24"/>
          <w:szCs w:val="24"/>
        </w:rPr>
        <w:t xml:space="preserve"> </w:t>
      </w:r>
      <w:r w:rsidRPr="00553C7A">
        <w:rPr>
          <w:rFonts w:ascii="Times New Roman" w:hAnsi="Times New Roman"/>
          <w:bCs/>
          <w:sz w:val="24"/>
          <w:szCs w:val="24"/>
        </w:rPr>
        <w:t xml:space="preserve">nav </w:t>
      </w:r>
      <w:r w:rsidRPr="00553C7A">
        <w:rPr>
          <w:rFonts w:ascii="Times New Roman" w:hAnsi="Times New Roman"/>
          <w:sz w:val="24"/>
          <w:szCs w:val="24"/>
        </w:rPr>
        <w:t>apzināti, tieši vai netieši</w:t>
      </w:r>
      <w:r w:rsidRPr="00553C7A">
        <w:rPr>
          <w:rFonts w:ascii="Times New Roman" w:hAnsi="Times New Roman"/>
          <w:bCs/>
          <w:sz w:val="24"/>
          <w:szCs w:val="24"/>
        </w:rPr>
        <w:t xml:space="preserve"> atklājis un neatklās piedāvājuma noteikumus</w:t>
      </w:r>
      <w:r w:rsidRPr="00553C7A">
        <w:rPr>
          <w:rFonts w:ascii="Times New Roman" w:hAnsi="Times New Roman"/>
          <w:sz w:val="24"/>
          <w:szCs w:val="24"/>
        </w:rPr>
        <w:t xml:space="preserve"> nevienam konkurentam pirms oficiālā piedāvājumu atvēršanas datuma un laika </w:t>
      </w:r>
      <w:r w:rsidRPr="00553C7A">
        <w:rPr>
          <w:rFonts w:ascii="Times New Roman" w:hAnsi="Times New Roman"/>
          <w:sz w:val="24"/>
          <w:szCs w:val="24"/>
        </w:rPr>
        <w:lastRenderedPageBreak/>
        <w:t>vai līguma slēgšanas tiesību piešķiršanas, vai arī tas ir īpaši atklāts saskaņā šī apliecinājuma ar 4.2. apakšpunktu.</w:t>
      </w:r>
    </w:p>
    <w:p w:rsidR="00553C7A" w:rsidRPr="00553C7A" w:rsidRDefault="00553C7A" w:rsidP="00553C7A">
      <w:pPr>
        <w:spacing w:after="0" w:line="240" w:lineRule="auto"/>
        <w:contextualSpacing/>
        <w:jc w:val="both"/>
        <w:rPr>
          <w:rFonts w:ascii="Times New Roman" w:hAnsi="Times New Roman"/>
          <w:sz w:val="24"/>
          <w:szCs w:val="24"/>
        </w:rPr>
      </w:pPr>
    </w:p>
    <w:p w:rsidR="00553C7A" w:rsidRPr="00553C7A" w:rsidRDefault="00553C7A" w:rsidP="00553C7A">
      <w:pPr>
        <w:spacing w:after="0" w:line="240" w:lineRule="auto"/>
        <w:ind w:firstLine="709"/>
        <w:contextualSpacing/>
        <w:jc w:val="both"/>
        <w:rPr>
          <w:rFonts w:ascii="Times New Roman" w:hAnsi="Times New Roman"/>
          <w:snapToGrid w:val="0"/>
          <w:sz w:val="24"/>
          <w:szCs w:val="24"/>
          <w:lang w:eastAsia="ru-RU"/>
        </w:rPr>
      </w:pPr>
      <w:r w:rsidRPr="00553C7A">
        <w:rPr>
          <w:rFonts w:ascii="Times New Roman" w:hAnsi="Times New Roman"/>
          <w:b/>
          <w:sz w:val="24"/>
          <w:szCs w:val="24"/>
        </w:rPr>
        <w:t xml:space="preserve">7. </w:t>
      </w:r>
      <w:r w:rsidRPr="00553C7A">
        <w:rPr>
          <w:rFonts w:ascii="Times New Roman" w:hAnsi="Times New Roman"/>
          <w:sz w:val="24"/>
          <w:szCs w:val="24"/>
        </w:rPr>
        <w:t xml:space="preserve">Pretendents apzinās, ka Konkurences likumā noteikta atbildība par aizliegtām vienošanām, paredzot naudas sodu līdz 10% apmēram no pārkāpēja pēdējā finanšu gada neto apgrozījuma. </w:t>
      </w:r>
      <w:r w:rsidRPr="00553C7A">
        <w:rPr>
          <w:rFonts w:ascii="Times New Roman" w:hAnsi="Times New Roman"/>
          <w:snapToGrid w:val="0"/>
          <w:sz w:val="24"/>
          <w:szCs w:val="24"/>
          <w:lang w:eastAsia="ru-RU"/>
        </w:rPr>
        <w:t>Izņēmums ir gadījumi, kad kompetentā konkurences iestāde, konstatējot konkurences tiesību pārkāpumu, ir atbrīvojusi pretendentu, kurš iecietības programmas</w:t>
      </w:r>
      <w:r w:rsidRPr="00553C7A">
        <w:rPr>
          <w:rStyle w:val="Vresatsauce"/>
          <w:rFonts w:ascii="Times New Roman" w:hAnsi="Times New Roman"/>
          <w:snapToGrid w:val="0"/>
          <w:sz w:val="24"/>
          <w:szCs w:val="24"/>
          <w:lang w:eastAsia="ru-RU"/>
        </w:rPr>
        <w:footnoteReference w:id="3"/>
      </w:r>
      <w:r w:rsidRPr="00553C7A">
        <w:rPr>
          <w:rFonts w:ascii="Times New Roman" w:hAnsi="Times New Roman"/>
          <w:snapToGrid w:val="0"/>
          <w:sz w:val="24"/>
          <w:szCs w:val="24"/>
          <w:lang w:eastAsia="ru-RU"/>
        </w:rPr>
        <w:t xml:space="preserve"> ietvaros ir sadarbojies ar to, no naudas soda vai naudas sodu samazinājusi.</w:t>
      </w:r>
    </w:p>
    <w:p w:rsidR="00553C7A" w:rsidRPr="00553C7A" w:rsidRDefault="00553C7A" w:rsidP="00553C7A">
      <w:pPr>
        <w:spacing w:after="0" w:line="240" w:lineRule="auto"/>
        <w:rPr>
          <w:rFonts w:ascii="Times New Roman" w:hAnsi="Times New Roman"/>
          <w:snapToGrid w:val="0"/>
          <w:sz w:val="24"/>
          <w:szCs w:val="24"/>
          <w:lang w:eastAsia="ru-RU"/>
        </w:rPr>
      </w:pPr>
    </w:p>
    <w:p w:rsidR="00553C7A" w:rsidRPr="00553C7A" w:rsidRDefault="00553C7A" w:rsidP="00553C7A">
      <w:pPr>
        <w:spacing w:after="0" w:line="240" w:lineRule="auto"/>
        <w:rPr>
          <w:rFonts w:ascii="Times New Roman" w:hAnsi="Times New Roman"/>
          <w:snapToGrid w:val="0"/>
          <w:sz w:val="24"/>
          <w:szCs w:val="24"/>
          <w:lang w:eastAsia="ru-RU"/>
        </w:rPr>
      </w:pPr>
      <w:r w:rsidRPr="00553C7A">
        <w:rPr>
          <w:rFonts w:ascii="Times New Roman" w:hAnsi="Times New Roman"/>
          <w:snapToGrid w:val="0"/>
          <w:sz w:val="24"/>
          <w:szCs w:val="24"/>
          <w:lang w:eastAsia="ru-RU"/>
        </w:rPr>
        <w:t>Datums______________</w:t>
      </w:r>
    </w:p>
    <w:tbl>
      <w:tblPr>
        <w:tblW w:w="9464" w:type="dxa"/>
        <w:tblLayout w:type="fixed"/>
        <w:tblLook w:val="0000" w:firstRow="0" w:lastRow="0" w:firstColumn="0" w:lastColumn="0" w:noHBand="0" w:noVBand="0"/>
      </w:tblPr>
      <w:tblGrid>
        <w:gridCol w:w="2214"/>
        <w:gridCol w:w="7250"/>
      </w:tblGrid>
      <w:tr w:rsidR="00553C7A" w:rsidRPr="00553C7A" w:rsidTr="005E44F8">
        <w:tc>
          <w:tcPr>
            <w:tcW w:w="2214" w:type="dxa"/>
          </w:tcPr>
          <w:p w:rsidR="00553C7A" w:rsidRPr="00553C7A" w:rsidRDefault="00553C7A" w:rsidP="00553C7A">
            <w:pPr>
              <w:spacing w:after="0" w:line="240" w:lineRule="auto"/>
              <w:rPr>
                <w:rFonts w:ascii="Times New Roman" w:hAnsi="Times New Roman"/>
                <w:sz w:val="24"/>
                <w:szCs w:val="24"/>
              </w:rPr>
            </w:pPr>
          </w:p>
        </w:tc>
        <w:tc>
          <w:tcPr>
            <w:tcW w:w="7250" w:type="dxa"/>
          </w:tcPr>
          <w:p w:rsidR="00553C7A" w:rsidRPr="00553C7A" w:rsidRDefault="00553C7A" w:rsidP="00553C7A">
            <w:pPr>
              <w:spacing w:after="0" w:line="240" w:lineRule="auto"/>
              <w:rPr>
                <w:rFonts w:ascii="Times New Roman" w:hAnsi="Times New Roman"/>
                <w:sz w:val="24"/>
                <w:szCs w:val="24"/>
              </w:rPr>
            </w:pPr>
          </w:p>
        </w:tc>
      </w:tr>
      <w:tr w:rsidR="00553C7A" w:rsidRPr="00553C7A" w:rsidTr="005E44F8">
        <w:tc>
          <w:tcPr>
            <w:tcW w:w="9464" w:type="dxa"/>
            <w:gridSpan w:val="2"/>
          </w:tcPr>
          <w:p w:rsidR="00553C7A" w:rsidRPr="00553C7A" w:rsidRDefault="00553C7A" w:rsidP="00553C7A">
            <w:pPr>
              <w:pBdr>
                <w:bottom w:val="single" w:sz="12" w:space="1" w:color="auto"/>
              </w:pBdr>
              <w:spacing w:after="0" w:line="240" w:lineRule="auto"/>
              <w:jc w:val="both"/>
              <w:rPr>
                <w:rFonts w:ascii="Times New Roman" w:hAnsi="Times New Roman"/>
                <w:sz w:val="24"/>
                <w:szCs w:val="24"/>
              </w:rPr>
            </w:pPr>
          </w:p>
          <w:p w:rsidR="00553C7A" w:rsidRPr="00553C7A" w:rsidRDefault="00553C7A" w:rsidP="00553C7A">
            <w:pPr>
              <w:spacing w:after="0" w:line="240" w:lineRule="auto"/>
              <w:jc w:val="both"/>
              <w:rPr>
                <w:rFonts w:ascii="Times New Roman" w:hAnsi="Times New Roman"/>
                <w:sz w:val="24"/>
                <w:szCs w:val="24"/>
              </w:rPr>
            </w:pPr>
            <w:r w:rsidRPr="00553C7A">
              <w:rPr>
                <w:rFonts w:ascii="Times New Roman" w:hAnsi="Times New Roman"/>
                <w:sz w:val="24"/>
                <w:szCs w:val="24"/>
              </w:rPr>
              <w:t xml:space="preserve">Pretendenta likumīgā pārstāvja vai pilnvarotās personas paraksts, tā atšifrējums, </w:t>
            </w:r>
          </w:p>
          <w:p w:rsidR="00553C7A" w:rsidRPr="00553C7A" w:rsidRDefault="00553C7A" w:rsidP="00553C7A">
            <w:pPr>
              <w:spacing w:after="0" w:line="240" w:lineRule="auto"/>
              <w:jc w:val="both"/>
              <w:rPr>
                <w:rFonts w:ascii="Times New Roman" w:hAnsi="Times New Roman"/>
                <w:sz w:val="24"/>
                <w:szCs w:val="24"/>
              </w:rPr>
            </w:pPr>
          </w:p>
          <w:p w:rsidR="00553C7A" w:rsidRPr="00553C7A" w:rsidRDefault="00553C7A" w:rsidP="00553C7A">
            <w:pPr>
              <w:spacing w:after="0" w:line="240" w:lineRule="auto"/>
              <w:jc w:val="both"/>
              <w:rPr>
                <w:rFonts w:ascii="Times New Roman" w:hAnsi="Times New Roman"/>
                <w:sz w:val="24"/>
                <w:szCs w:val="24"/>
              </w:rPr>
            </w:pPr>
            <w:r w:rsidRPr="00553C7A">
              <w:rPr>
                <w:rFonts w:ascii="Times New Roman" w:hAnsi="Times New Roman"/>
                <w:sz w:val="24"/>
                <w:szCs w:val="24"/>
              </w:rPr>
              <w:t>Z.V.</w:t>
            </w:r>
          </w:p>
          <w:p w:rsidR="00553C7A" w:rsidRPr="00553C7A" w:rsidRDefault="00553C7A" w:rsidP="00553C7A">
            <w:pPr>
              <w:spacing w:after="0" w:line="240" w:lineRule="auto"/>
              <w:rPr>
                <w:rFonts w:ascii="Times New Roman" w:hAnsi="Times New Roman"/>
                <w:sz w:val="24"/>
                <w:szCs w:val="24"/>
              </w:rPr>
            </w:pPr>
          </w:p>
        </w:tc>
      </w:tr>
    </w:tbl>
    <w:p w:rsidR="00553C7A" w:rsidRPr="00553C7A" w:rsidRDefault="00553C7A" w:rsidP="00553C7A">
      <w:pPr>
        <w:spacing w:after="0" w:line="240" w:lineRule="auto"/>
        <w:jc w:val="both"/>
        <w:rPr>
          <w:rFonts w:ascii="Times New Roman" w:hAnsi="Times New Roman"/>
          <w:b/>
          <w:i/>
          <w:sz w:val="24"/>
          <w:szCs w:val="24"/>
        </w:rPr>
      </w:pPr>
      <w:r w:rsidRPr="00553C7A">
        <w:rPr>
          <w:rFonts w:ascii="Times New Roman" w:hAnsi="Times New Roman"/>
          <w:b/>
          <w:i/>
          <w:sz w:val="24"/>
          <w:szCs w:val="24"/>
        </w:rPr>
        <w:t xml:space="preserve"> (Piezīme: Pretendents atbilstoši situācijai aizpilda tukšās vietas šajā formā, kā arī aizpilda pielikumu vai izmanto to kā apliecinājuma paraugu.)</w:t>
      </w:r>
    </w:p>
    <w:p w:rsidR="00553C7A" w:rsidRPr="00553C7A" w:rsidRDefault="00553C7A" w:rsidP="00553C7A">
      <w:pPr>
        <w:spacing w:after="0" w:line="240" w:lineRule="auto"/>
        <w:rPr>
          <w:rFonts w:ascii="Times New Roman" w:hAnsi="Times New Roman"/>
          <w:sz w:val="24"/>
          <w:szCs w:val="24"/>
        </w:rPr>
      </w:pPr>
    </w:p>
    <w:p w:rsidR="00553C7A" w:rsidRPr="00553C7A" w:rsidRDefault="00553C7A" w:rsidP="00553C7A">
      <w:pPr>
        <w:spacing w:after="0" w:line="240" w:lineRule="auto"/>
        <w:jc w:val="right"/>
        <w:rPr>
          <w:rFonts w:ascii="Times New Roman" w:hAnsi="Times New Roman"/>
          <w:sz w:val="24"/>
          <w:szCs w:val="24"/>
        </w:rPr>
      </w:pPr>
      <w:r w:rsidRPr="00553C7A">
        <w:rPr>
          <w:rFonts w:ascii="Times New Roman" w:hAnsi="Times New Roman"/>
          <w:sz w:val="24"/>
          <w:szCs w:val="24"/>
        </w:rPr>
        <w:t>Pielikums</w:t>
      </w:r>
    </w:p>
    <w:p w:rsidR="00553C7A" w:rsidRPr="00553C7A" w:rsidRDefault="00553C7A" w:rsidP="00553C7A">
      <w:pPr>
        <w:spacing w:after="0" w:line="240" w:lineRule="auto"/>
        <w:rPr>
          <w:rFonts w:ascii="Times New Roman" w:hAnsi="Times New Roman"/>
          <w:b/>
          <w:sz w:val="24"/>
          <w:szCs w:val="24"/>
        </w:rPr>
      </w:pPr>
      <w:r w:rsidRPr="00553C7A">
        <w:rPr>
          <w:rFonts w:ascii="Times New Roman" w:hAnsi="Times New Roman"/>
          <w:b/>
          <w:sz w:val="24"/>
          <w:szCs w:val="24"/>
        </w:rPr>
        <w:t>Informācija par Pretendenta saziņu ar konkurentiem saistībā ar konkrēto atklāto konkursu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1"/>
        <w:gridCol w:w="3971"/>
      </w:tblGrid>
      <w:tr w:rsidR="00553C7A" w:rsidRPr="00553C7A" w:rsidTr="005E44F8">
        <w:tc>
          <w:tcPr>
            <w:tcW w:w="675" w:type="dxa"/>
            <w:shd w:val="clear" w:color="auto" w:fill="auto"/>
          </w:tcPr>
          <w:p w:rsidR="00553C7A" w:rsidRPr="00553C7A" w:rsidRDefault="00553C7A" w:rsidP="00553C7A">
            <w:pPr>
              <w:spacing w:after="0" w:line="240" w:lineRule="auto"/>
              <w:rPr>
                <w:rFonts w:ascii="Times New Roman" w:hAnsi="Times New Roman"/>
                <w:b/>
                <w:sz w:val="24"/>
                <w:szCs w:val="24"/>
              </w:rPr>
            </w:pPr>
            <w:r w:rsidRPr="00553C7A">
              <w:rPr>
                <w:rFonts w:ascii="Times New Roman" w:hAnsi="Times New Roman"/>
                <w:b/>
                <w:sz w:val="24"/>
                <w:szCs w:val="24"/>
              </w:rPr>
              <w:t>Nr.</w:t>
            </w:r>
          </w:p>
        </w:tc>
        <w:tc>
          <w:tcPr>
            <w:tcW w:w="4251" w:type="dxa"/>
            <w:shd w:val="clear" w:color="auto" w:fill="auto"/>
          </w:tcPr>
          <w:p w:rsidR="00553C7A" w:rsidRPr="00553C7A" w:rsidRDefault="00553C7A" w:rsidP="00553C7A">
            <w:pPr>
              <w:spacing w:after="0" w:line="240" w:lineRule="auto"/>
              <w:rPr>
                <w:rFonts w:ascii="Times New Roman" w:hAnsi="Times New Roman"/>
                <w:b/>
                <w:sz w:val="24"/>
                <w:szCs w:val="24"/>
              </w:rPr>
            </w:pPr>
            <w:r w:rsidRPr="00553C7A">
              <w:rPr>
                <w:rFonts w:ascii="Times New Roman" w:hAnsi="Times New Roman"/>
                <w:b/>
                <w:sz w:val="24"/>
                <w:szCs w:val="24"/>
              </w:rPr>
              <w:t>Uzņēmums – konkurents, ar kuru ir bijusi saziņa</w:t>
            </w:r>
          </w:p>
        </w:tc>
        <w:tc>
          <w:tcPr>
            <w:tcW w:w="3971" w:type="dxa"/>
            <w:shd w:val="clear" w:color="auto" w:fill="auto"/>
          </w:tcPr>
          <w:p w:rsidR="00553C7A" w:rsidRPr="00553C7A" w:rsidRDefault="00553C7A" w:rsidP="00553C7A">
            <w:pPr>
              <w:spacing w:after="0" w:line="240" w:lineRule="auto"/>
              <w:rPr>
                <w:rFonts w:ascii="Times New Roman" w:hAnsi="Times New Roman"/>
                <w:b/>
                <w:sz w:val="24"/>
                <w:szCs w:val="24"/>
              </w:rPr>
            </w:pPr>
            <w:r w:rsidRPr="00553C7A">
              <w:rPr>
                <w:rFonts w:ascii="Times New Roman" w:hAnsi="Times New Roman"/>
                <w:b/>
                <w:sz w:val="24"/>
                <w:szCs w:val="24"/>
              </w:rPr>
              <w:t>Saziņas veids, mērķis, raksturs un saturs</w:t>
            </w:r>
          </w:p>
        </w:tc>
      </w:tr>
      <w:tr w:rsidR="00553C7A" w:rsidRPr="00553C7A" w:rsidTr="005E44F8">
        <w:tc>
          <w:tcPr>
            <w:tcW w:w="675" w:type="dxa"/>
            <w:shd w:val="clear" w:color="auto" w:fill="auto"/>
          </w:tcPr>
          <w:p w:rsidR="00553C7A" w:rsidRPr="00553C7A" w:rsidRDefault="00553C7A" w:rsidP="00553C7A">
            <w:pPr>
              <w:spacing w:after="0" w:line="240" w:lineRule="auto"/>
              <w:rPr>
                <w:rFonts w:ascii="Times New Roman" w:hAnsi="Times New Roman"/>
                <w:sz w:val="24"/>
                <w:szCs w:val="24"/>
              </w:rPr>
            </w:pPr>
          </w:p>
        </w:tc>
        <w:tc>
          <w:tcPr>
            <w:tcW w:w="4251" w:type="dxa"/>
            <w:shd w:val="clear" w:color="auto" w:fill="auto"/>
          </w:tcPr>
          <w:p w:rsidR="00553C7A" w:rsidRPr="00553C7A" w:rsidRDefault="00553C7A" w:rsidP="00553C7A">
            <w:pPr>
              <w:spacing w:after="0" w:line="240" w:lineRule="auto"/>
              <w:rPr>
                <w:rFonts w:ascii="Times New Roman" w:hAnsi="Times New Roman"/>
                <w:sz w:val="24"/>
                <w:szCs w:val="24"/>
              </w:rPr>
            </w:pPr>
            <w:r w:rsidRPr="00553C7A">
              <w:rPr>
                <w:rFonts w:ascii="Times New Roman" w:hAnsi="Times New Roman"/>
                <w:sz w:val="24"/>
                <w:szCs w:val="24"/>
              </w:rPr>
              <w:t>[Komersanta nosaukums, reģ. Nr.]</w:t>
            </w:r>
          </w:p>
        </w:tc>
        <w:tc>
          <w:tcPr>
            <w:tcW w:w="3971" w:type="dxa"/>
            <w:shd w:val="clear" w:color="auto" w:fill="auto"/>
          </w:tcPr>
          <w:p w:rsidR="00553C7A" w:rsidRPr="00553C7A" w:rsidRDefault="00553C7A" w:rsidP="00553C7A">
            <w:pPr>
              <w:spacing w:after="0" w:line="240" w:lineRule="auto"/>
              <w:rPr>
                <w:rFonts w:ascii="Times New Roman" w:hAnsi="Times New Roman"/>
                <w:sz w:val="24"/>
                <w:szCs w:val="24"/>
              </w:rPr>
            </w:pPr>
          </w:p>
        </w:tc>
      </w:tr>
      <w:tr w:rsidR="00553C7A" w:rsidRPr="00553C7A" w:rsidTr="005E44F8">
        <w:tc>
          <w:tcPr>
            <w:tcW w:w="675" w:type="dxa"/>
            <w:shd w:val="clear" w:color="auto" w:fill="auto"/>
          </w:tcPr>
          <w:p w:rsidR="00553C7A" w:rsidRPr="00553C7A" w:rsidRDefault="00553C7A" w:rsidP="00553C7A">
            <w:pPr>
              <w:spacing w:after="0" w:line="240" w:lineRule="auto"/>
              <w:rPr>
                <w:rFonts w:ascii="Times New Roman" w:hAnsi="Times New Roman"/>
                <w:sz w:val="24"/>
                <w:szCs w:val="24"/>
              </w:rPr>
            </w:pPr>
          </w:p>
        </w:tc>
        <w:tc>
          <w:tcPr>
            <w:tcW w:w="4251" w:type="dxa"/>
            <w:shd w:val="clear" w:color="auto" w:fill="auto"/>
          </w:tcPr>
          <w:p w:rsidR="00553C7A" w:rsidRPr="00553C7A" w:rsidRDefault="00553C7A" w:rsidP="00553C7A">
            <w:pPr>
              <w:spacing w:after="0" w:line="240" w:lineRule="auto"/>
              <w:rPr>
                <w:rFonts w:ascii="Times New Roman" w:hAnsi="Times New Roman"/>
                <w:sz w:val="24"/>
                <w:szCs w:val="24"/>
              </w:rPr>
            </w:pPr>
          </w:p>
        </w:tc>
        <w:tc>
          <w:tcPr>
            <w:tcW w:w="3971" w:type="dxa"/>
            <w:shd w:val="clear" w:color="auto" w:fill="auto"/>
          </w:tcPr>
          <w:p w:rsidR="00553C7A" w:rsidRPr="00553C7A" w:rsidRDefault="00553C7A" w:rsidP="00553C7A">
            <w:pPr>
              <w:spacing w:after="0" w:line="240" w:lineRule="auto"/>
              <w:rPr>
                <w:rFonts w:ascii="Times New Roman" w:hAnsi="Times New Roman"/>
                <w:sz w:val="24"/>
                <w:szCs w:val="24"/>
              </w:rPr>
            </w:pPr>
          </w:p>
        </w:tc>
      </w:tr>
    </w:tbl>
    <w:p w:rsidR="00553C7A" w:rsidRPr="00553C7A" w:rsidRDefault="00553C7A" w:rsidP="00553C7A">
      <w:pPr>
        <w:spacing w:after="0" w:line="240" w:lineRule="auto"/>
        <w:rPr>
          <w:rFonts w:ascii="Times New Roman" w:hAnsi="Times New Roman"/>
          <w:snapToGrid w:val="0"/>
          <w:sz w:val="24"/>
          <w:szCs w:val="24"/>
          <w:lang w:eastAsia="ru-RU"/>
        </w:rPr>
      </w:pPr>
    </w:p>
    <w:p w:rsidR="00553C7A" w:rsidRPr="00553C7A" w:rsidRDefault="00553C7A" w:rsidP="00553C7A">
      <w:pPr>
        <w:spacing w:after="0" w:line="240" w:lineRule="auto"/>
        <w:rPr>
          <w:rFonts w:ascii="Times New Roman" w:hAnsi="Times New Roman"/>
          <w:snapToGrid w:val="0"/>
          <w:sz w:val="24"/>
          <w:szCs w:val="24"/>
          <w:lang w:eastAsia="ru-RU"/>
        </w:rPr>
      </w:pPr>
    </w:p>
    <w:p w:rsidR="00553C7A" w:rsidRPr="00553C7A" w:rsidRDefault="00553C7A" w:rsidP="00553C7A">
      <w:pPr>
        <w:spacing w:after="0" w:line="240" w:lineRule="auto"/>
        <w:rPr>
          <w:rFonts w:ascii="Times New Roman" w:hAnsi="Times New Roman"/>
          <w:snapToGrid w:val="0"/>
          <w:sz w:val="24"/>
          <w:szCs w:val="24"/>
          <w:lang w:eastAsia="ru-RU"/>
        </w:rPr>
      </w:pPr>
      <w:r w:rsidRPr="00553C7A">
        <w:rPr>
          <w:rFonts w:ascii="Times New Roman" w:hAnsi="Times New Roman"/>
          <w:snapToGrid w:val="0"/>
          <w:sz w:val="24"/>
          <w:szCs w:val="24"/>
          <w:lang w:eastAsia="ru-RU"/>
        </w:rPr>
        <w:t>Datums______________</w:t>
      </w:r>
    </w:p>
    <w:tbl>
      <w:tblPr>
        <w:tblW w:w="9606" w:type="dxa"/>
        <w:tblLayout w:type="fixed"/>
        <w:tblLook w:val="0000" w:firstRow="0" w:lastRow="0" w:firstColumn="0" w:lastColumn="0" w:noHBand="0" w:noVBand="0"/>
      </w:tblPr>
      <w:tblGrid>
        <w:gridCol w:w="9606"/>
      </w:tblGrid>
      <w:tr w:rsidR="00553C7A" w:rsidRPr="00553C7A" w:rsidTr="005E44F8">
        <w:tc>
          <w:tcPr>
            <w:tcW w:w="9606" w:type="dxa"/>
          </w:tcPr>
          <w:p w:rsidR="00553C7A" w:rsidRPr="00553C7A" w:rsidRDefault="00553C7A" w:rsidP="00553C7A">
            <w:pPr>
              <w:spacing w:after="0" w:line="240" w:lineRule="auto"/>
              <w:rPr>
                <w:rFonts w:ascii="Times New Roman" w:hAnsi="Times New Roman"/>
                <w:sz w:val="24"/>
                <w:szCs w:val="24"/>
              </w:rPr>
            </w:pPr>
          </w:p>
          <w:p w:rsidR="00553C7A" w:rsidRPr="00553C7A" w:rsidRDefault="00553C7A" w:rsidP="00553C7A">
            <w:pPr>
              <w:pBdr>
                <w:bottom w:val="single" w:sz="12" w:space="1" w:color="auto"/>
              </w:pBdr>
              <w:spacing w:after="0" w:line="240" w:lineRule="auto"/>
              <w:jc w:val="both"/>
              <w:rPr>
                <w:rFonts w:ascii="Times New Roman" w:hAnsi="Times New Roman"/>
                <w:sz w:val="24"/>
                <w:szCs w:val="24"/>
              </w:rPr>
            </w:pPr>
          </w:p>
          <w:p w:rsidR="00553C7A" w:rsidRPr="00553C7A" w:rsidRDefault="00553C7A" w:rsidP="00553C7A">
            <w:pPr>
              <w:spacing w:after="0" w:line="240" w:lineRule="auto"/>
              <w:jc w:val="both"/>
              <w:rPr>
                <w:rFonts w:ascii="Times New Roman" w:hAnsi="Times New Roman"/>
                <w:sz w:val="24"/>
                <w:szCs w:val="24"/>
              </w:rPr>
            </w:pPr>
            <w:r w:rsidRPr="00553C7A">
              <w:rPr>
                <w:rFonts w:ascii="Times New Roman" w:hAnsi="Times New Roman"/>
                <w:sz w:val="24"/>
                <w:szCs w:val="24"/>
              </w:rPr>
              <w:t xml:space="preserve">Pretendenta likumīgā pārstāvja vai pilnvarotās personas paraksts, tā atšifrējums, </w:t>
            </w:r>
          </w:p>
          <w:p w:rsidR="00553C7A" w:rsidRPr="00553C7A" w:rsidRDefault="00553C7A" w:rsidP="00553C7A">
            <w:pPr>
              <w:spacing w:after="0" w:line="240" w:lineRule="auto"/>
              <w:jc w:val="both"/>
              <w:rPr>
                <w:rFonts w:ascii="Times New Roman" w:hAnsi="Times New Roman"/>
                <w:sz w:val="24"/>
                <w:szCs w:val="24"/>
              </w:rPr>
            </w:pPr>
          </w:p>
          <w:p w:rsidR="00553C7A" w:rsidRPr="00553C7A" w:rsidRDefault="00553C7A" w:rsidP="00553C7A">
            <w:pPr>
              <w:spacing w:after="0" w:line="240" w:lineRule="auto"/>
              <w:jc w:val="both"/>
              <w:rPr>
                <w:rFonts w:ascii="Times New Roman" w:hAnsi="Times New Roman"/>
                <w:sz w:val="24"/>
                <w:szCs w:val="24"/>
              </w:rPr>
            </w:pPr>
            <w:r w:rsidRPr="00553C7A">
              <w:rPr>
                <w:rFonts w:ascii="Times New Roman" w:hAnsi="Times New Roman"/>
                <w:sz w:val="24"/>
                <w:szCs w:val="24"/>
              </w:rPr>
              <w:t>Z.V</w:t>
            </w:r>
          </w:p>
        </w:tc>
      </w:tr>
      <w:tr w:rsidR="00553C7A" w:rsidRPr="00553C7A" w:rsidTr="005E44F8">
        <w:trPr>
          <w:trHeight w:val="70"/>
        </w:trPr>
        <w:tc>
          <w:tcPr>
            <w:tcW w:w="9606" w:type="dxa"/>
          </w:tcPr>
          <w:p w:rsidR="00553C7A" w:rsidRPr="00553C7A" w:rsidRDefault="00553C7A" w:rsidP="00553C7A">
            <w:pPr>
              <w:spacing w:after="0" w:line="240" w:lineRule="auto"/>
              <w:rPr>
                <w:rFonts w:ascii="Times New Roman" w:hAnsi="Times New Roman"/>
                <w:sz w:val="24"/>
                <w:szCs w:val="24"/>
              </w:rPr>
            </w:pPr>
          </w:p>
        </w:tc>
      </w:tr>
    </w:tbl>
    <w:p w:rsidR="00553C7A" w:rsidRPr="00553C7A" w:rsidRDefault="00553C7A" w:rsidP="00553C7A">
      <w:pPr>
        <w:suppressAutoHyphens/>
        <w:jc w:val="both"/>
        <w:rPr>
          <w:rFonts w:ascii="Times New Roman" w:hAnsi="Times New Roman"/>
          <w:sz w:val="20"/>
        </w:rPr>
        <w:sectPr w:rsidR="00553C7A" w:rsidRPr="00553C7A" w:rsidSect="005E44F8">
          <w:footerReference w:type="default" r:id="rId25"/>
          <w:pgSz w:w="11906" w:h="16838"/>
          <w:pgMar w:top="1134" w:right="1134" w:bottom="1134" w:left="1701" w:header="709" w:footer="709" w:gutter="0"/>
          <w:cols w:space="708"/>
          <w:docGrid w:linePitch="360"/>
        </w:sectPr>
      </w:pPr>
    </w:p>
    <w:p w:rsidR="00553C7A" w:rsidRPr="007B533A" w:rsidRDefault="00553C7A" w:rsidP="00553C7A">
      <w:pPr>
        <w:spacing w:after="0" w:line="240" w:lineRule="auto"/>
        <w:jc w:val="right"/>
        <w:rPr>
          <w:rFonts w:ascii="Times New Roman" w:eastAsia="Times New Roman" w:hAnsi="Times New Roman"/>
          <w:b/>
          <w:bCs/>
          <w:sz w:val="20"/>
          <w:szCs w:val="20"/>
        </w:rPr>
      </w:pPr>
      <w:r w:rsidRPr="007B533A">
        <w:rPr>
          <w:rFonts w:ascii="Times New Roman" w:eastAsia="Times New Roman" w:hAnsi="Times New Roman"/>
          <w:b/>
          <w:sz w:val="20"/>
          <w:szCs w:val="20"/>
          <w:lang w:eastAsia="lv-LV"/>
        </w:rPr>
        <w:lastRenderedPageBreak/>
        <w:t>Pieli</w:t>
      </w:r>
      <w:r w:rsidRPr="007B533A">
        <w:rPr>
          <w:rFonts w:ascii="Times New Roman" w:eastAsia="Times New Roman" w:hAnsi="Times New Roman"/>
          <w:b/>
          <w:sz w:val="20"/>
          <w:szCs w:val="20"/>
        </w:rPr>
        <w:t>kums Nr.</w:t>
      </w:r>
      <w:r w:rsidR="005D65BB" w:rsidRPr="007B533A">
        <w:rPr>
          <w:rFonts w:ascii="Times New Roman" w:eastAsia="Times New Roman" w:hAnsi="Times New Roman"/>
          <w:b/>
          <w:sz w:val="20"/>
          <w:szCs w:val="20"/>
        </w:rPr>
        <w:t>5</w:t>
      </w:r>
    </w:p>
    <w:p w:rsidR="00553C7A" w:rsidRPr="007B533A" w:rsidRDefault="00553C7A" w:rsidP="00553C7A">
      <w:pPr>
        <w:spacing w:after="0" w:line="240" w:lineRule="auto"/>
        <w:jc w:val="right"/>
        <w:rPr>
          <w:rFonts w:ascii="Times New Roman" w:eastAsia="Times New Roman" w:hAnsi="Times New Roman"/>
          <w:sz w:val="20"/>
          <w:szCs w:val="20"/>
        </w:rPr>
      </w:pPr>
      <w:r w:rsidRPr="007B533A">
        <w:rPr>
          <w:rFonts w:ascii="Times New Roman" w:eastAsia="Times New Roman" w:hAnsi="Times New Roman"/>
          <w:sz w:val="20"/>
          <w:szCs w:val="20"/>
        </w:rPr>
        <w:t>(ID Nr. VNP 2016/3</w:t>
      </w:r>
      <w:r w:rsidR="003D2D17" w:rsidRPr="007B533A">
        <w:rPr>
          <w:rFonts w:ascii="Times New Roman" w:eastAsia="Times New Roman" w:hAnsi="Times New Roman"/>
          <w:sz w:val="20"/>
          <w:szCs w:val="20"/>
        </w:rPr>
        <w:t>5</w:t>
      </w:r>
      <w:r w:rsidRPr="007B533A">
        <w:rPr>
          <w:rFonts w:ascii="Times New Roman" w:eastAsia="Times New Roman" w:hAnsi="Times New Roman"/>
          <w:sz w:val="20"/>
          <w:szCs w:val="20"/>
        </w:rPr>
        <w:t>)</w:t>
      </w:r>
    </w:p>
    <w:p w:rsidR="004035B1" w:rsidRPr="00553C7A" w:rsidRDefault="00F46185" w:rsidP="00F46185">
      <w:pPr>
        <w:spacing w:after="0" w:line="240" w:lineRule="auto"/>
        <w:jc w:val="center"/>
        <w:rPr>
          <w:rFonts w:ascii="Times New Roman" w:eastAsia="Times New Roman" w:hAnsi="Times New Roman"/>
          <w:sz w:val="20"/>
          <w:szCs w:val="20"/>
        </w:rPr>
      </w:pPr>
      <w:r w:rsidRPr="00553C7A">
        <w:rPr>
          <w:rFonts w:ascii="Times New Roman" w:eastAsia="Times New Roman" w:hAnsi="Times New Roman"/>
          <w:b/>
          <w:caps/>
          <w:szCs w:val="24"/>
          <w:lang w:eastAsia="ar-SA"/>
        </w:rPr>
        <w:t>(projekts)</w:t>
      </w:r>
    </w:p>
    <w:p w:rsidR="007D7A39" w:rsidRPr="00553C7A" w:rsidRDefault="007D7A39" w:rsidP="00084FE5">
      <w:pPr>
        <w:pStyle w:val="Sarakstarindkopa"/>
        <w:spacing w:after="0" w:line="240" w:lineRule="auto"/>
        <w:ind w:firstLine="6935"/>
        <w:jc w:val="both"/>
        <w:rPr>
          <w:rFonts w:ascii="Times New Roman" w:eastAsia="Times New Roman" w:hAnsi="Times New Roman"/>
          <w:sz w:val="20"/>
          <w:szCs w:val="20"/>
          <w:lang w:eastAsia="lv-LV"/>
        </w:rPr>
      </w:pPr>
    </w:p>
    <w:p w:rsidR="00F46185" w:rsidRPr="00553C7A" w:rsidRDefault="00F46185" w:rsidP="00F46185">
      <w:pPr>
        <w:spacing w:after="0" w:line="240" w:lineRule="auto"/>
        <w:jc w:val="center"/>
        <w:rPr>
          <w:rFonts w:ascii="Times New Roman" w:eastAsia="Times New Roman" w:hAnsi="Times New Roman"/>
          <w:b/>
          <w:bCs/>
          <w:sz w:val="28"/>
          <w:szCs w:val="28"/>
        </w:rPr>
      </w:pPr>
      <w:r>
        <w:rPr>
          <w:rFonts w:ascii="Times New Roman" w:eastAsia="Times New Roman" w:hAnsi="Times New Roman"/>
          <w:b/>
          <w:sz w:val="28"/>
          <w:szCs w:val="24"/>
          <w:lang w:eastAsia="ar-SA"/>
        </w:rPr>
        <w:t>L</w:t>
      </w:r>
      <w:r w:rsidRPr="00F46185">
        <w:rPr>
          <w:rFonts w:ascii="Times New Roman" w:eastAsia="Times New Roman" w:hAnsi="Times New Roman"/>
          <w:b/>
          <w:sz w:val="28"/>
          <w:szCs w:val="24"/>
          <w:lang w:eastAsia="ar-SA"/>
        </w:rPr>
        <w:t xml:space="preserve">īgums par </w:t>
      </w:r>
      <w:r>
        <w:rPr>
          <w:rFonts w:ascii="Times New Roman" w:hAnsi="Times New Roman"/>
          <w:b/>
          <w:sz w:val="28"/>
          <w:szCs w:val="28"/>
        </w:rPr>
        <w:t>p</w:t>
      </w:r>
      <w:r w:rsidRPr="00553C7A">
        <w:rPr>
          <w:rFonts w:ascii="Times New Roman" w:hAnsi="Times New Roman"/>
          <w:b/>
          <w:sz w:val="28"/>
          <w:szCs w:val="28"/>
        </w:rPr>
        <w:t>ārtikas produktu piegāde Viļānu novada pašvaldības iestādēm</w:t>
      </w:r>
    </w:p>
    <w:p w:rsidR="004035B1" w:rsidRPr="00553C7A" w:rsidRDefault="004035B1" w:rsidP="004035B1">
      <w:pPr>
        <w:suppressAutoHyphens/>
        <w:spacing w:after="0" w:line="240" w:lineRule="auto"/>
        <w:jc w:val="center"/>
        <w:rPr>
          <w:rFonts w:ascii="Times New Roman" w:eastAsia="Times New Roman" w:hAnsi="Times New Roman"/>
          <w:b/>
          <w:caps/>
          <w:szCs w:val="24"/>
          <w:lang w:eastAsia="ar-SA"/>
        </w:rPr>
      </w:pPr>
    </w:p>
    <w:p w:rsidR="004035B1" w:rsidRPr="00553C7A" w:rsidRDefault="004035B1" w:rsidP="004035B1">
      <w:pPr>
        <w:suppressAutoHyphens/>
        <w:spacing w:after="0" w:line="240" w:lineRule="auto"/>
        <w:jc w:val="center"/>
        <w:rPr>
          <w:rFonts w:ascii="Times New Roman" w:eastAsia="Times New Roman" w:hAnsi="Times New Roman"/>
          <w:szCs w:val="24"/>
          <w:lang w:eastAsia="ar-SA"/>
        </w:rPr>
      </w:pPr>
    </w:p>
    <w:p w:rsidR="004035B1" w:rsidRPr="00553C7A" w:rsidRDefault="00F46185" w:rsidP="004035B1">
      <w:pPr>
        <w:suppressAutoHyphens/>
        <w:spacing w:after="0" w:line="240" w:lineRule="auto"/>
        <w:ind w:right="-58"/>
        <w:rPr>
          <w:rFonts w:ascii="Times New Roman" w:eastAsia="Times New Roman" w:hAnsi="Times New Roman"/>
          <w:color w:val="000000"/>
          <w:lang w:eastAsia="ar-SA"/>
        </w:rPr>
      </w:pPr>
      <w:r>
        <w:rPr>
          <w:rFonts w:ascii="Times New Roman" w:eastAsia="Times New Roman" w:hAnsi="Times New Roman"/>
          <w:color w:val="000000"/>
          <w:lang w:eastAsia="ar-SA"/>
        </w:rPr>
        <w:t xml:space="preserve">Viļānos, </w:t>
      </w:r>
      <w:r w:rsidR="004035B1" w:rsidRPr="00553C7A">
        <w:rPr>
          <w:rFonts w:ascii="Times New Roman" w:eastAsia="Times New Roman" w:hAnsi="Times New Roman"/>
          <w:color w:val="000000"/>
          <w:lang w:eastAsia="ar-SA"/>
        </w:rPr>
        <w:tab/>
      </w:r>
      <w:r w:rsidR="004035B1" w:rsidRPr="00553C7A">
        <w:rPr>
          <w:rFonts w:ascii="Times New Roman" w:eastAsia="Times New Roman" w:hAnsi="Times New Roman"/>
          <w:color w:val="000000"/>
          <w:lang w:eastAsia="ar-SA"/>
        </w:rPr>
        <w:tab/>
      </w:r>
      <w:r w:rsidR="004035B1" w:rsidRPr="00553C7A">
        <w:rPr>
          <w:rFonts w:ascii="Times New Roman" w:eastAsia="Times New Roman" w:hAnsi="Times New Roman"/>
          <w:color w:val="000000"/>
          <w:lang w:eastAsia="ar-SA"/>
        </w:rPr>
        <w:tab/>
      </w:r>
      <w:r w:rsidR="004035B1" w:rsidRPr="00553C7A">
        <w:rPr>
          <w:rFonts w:ascii="Times New Roman" w:eastAsia="Times New Roman" w:hAnsi="Times New Roman"/>
          <w:color w:val="000000"/>
          <w:lang w:eastAsia="ar-SA"/>
        </w:rPr>
        <w:tab/>
      </w:r>
      <w:r w:rsidR="004035B1" w:rsidRPr="00553C7A">
        <w:rPr>
          <w:rFonts w:ascii="Times New Roman" w:eastAsia="Times New Roman" w:hAnsi="Times New Roman"/>
          <w:color w:val="000000"/>
          <w:lang w:eastAsia="ar-SA"/>
        </w:rPr>
        <w:tab/>
      </w:r>
      <w:r w:rsidR="004035B1" w:rsidRPr="00553C7A">
        <w:rPr>
          <w:rFonts w:ascii="Times New Roman" w:eastAsia="Times New Roman" w:hAnsi="Times New Roman"/>
          <w:color w:val="000000"/>
          <w:lang w:eastAsia="ar-SA"/>
        </w:rPr>
        <w:tab/>
      </w:r>
      <w:r w:rsidR="004035B1" w:rsidRPr="00553C7A">
        <w:rPr>
          <w:rFonts w:ascii="Times New Roman" w:eastAsia="Times New Roman" w:hAnsi="Times New Roman"/>
          <w:color w:val="000000"/>
          <w:lang w:eastAsia="ar-SA"/>
        </w:rPr>
        <w:tab/>
        <w:t xml:space="preserve">      2016. gada __. ______________</w:t>
      </w:r>
    </w:p>
    <w:p w:rsidR="004035B1" w:rsidRPr="002B58D4" w:rsidRDefault="004035B1" w:rsidP="004035B1">
      <w:pPr>
        <w:suppressAutoHyphens/>
        <w:spacing w:after="0" w:line="240" w:lineRule="auto"/>
        <w:jc w:val="both"/>
        <w:rPr>
          <w:rFonts w:ascii="Times New Roman" w:eastAsia="Times New Roman" w:hAnsi="Times New Roman"/>
          <w:color w:val="000000"/>
          <w:sz w:val="24"/>
          <w:szCs w:val="24"/>
          <w:lang w:eastAsia="ar-SA"/>
        </w:rPr>
      </w:pPr>
    </w:p>
    <w:p w:rsidR="004035B1" w:rsidRPr="002B58D4" w:rsidRDefault="004035B1" w:rsidP="004035B1">
      <w:pPr>
        <w:ind w:firstLine="720"/>
        <w:jc w:val="both"/>
        <w:rPr>
          <w:rFonts w:ascii="Times New Roman" w:hAnsi="Times New Roman"/>
          <w:b/>
          <w:sz w:val="24"/>
          <w:szCs w:val="24"/>
        </w:rPr>
      </w:pPr>
      <w:r w:rsidRPr="002B58D4">
        <w:rPr>
          <w:rFonts w:ascii="Times New Roman" w:hAnsi="Times New Roman"/>
          <w:b/>
          <w:sz w:val="24"/>
          <w:szCs w:val="24"/>
        </w:rPr>
        <w:t>Viļānu novada pašvaldība</w:t>
      </w:r>
      <w:r w:rsidRPr="002B58D4">
        <w:rPr>
          <w:rFonts w:ascii="Times New Roman" w:hAnsi="Times New Roman"/>
          <w:sz w:val="24"/>
          <w:szCs w:val="24"/>
        </w:rPr>
        <w:t>, reģistrācijas Nr. 90009114114, juridiskā adrese: Kultūras laukums 1A, Viļāni, Viļānu novads, LV-4650, tās domes priekšsēdētājas Jekaterinas Ivanovas personā, kura darbojas saskaņā ar Viļānu novada pašvaldības nolikumu, no vienas puses, turpmāk tekstā – </w:t>
      </w:r>
      <w:r w:rsidRPr="002B58D4">
        <w:rPr>
          <w:rFonts w:ascii="Times New Roman" w:hAnsi="Times New Roman"/>
          <w:iCs/>
          <w:sz w:val="24"/>
          <w:szCs w:val="24"/>
        </w:rPr>
        <w:t>Pasūtītājs</w:t>
      </w:r>
      <w:r w:rsidRPr="002B58D4">
        <w:rPr>
          <w:rFonts w:ascii="Times New Roman" w:hAnsi="Times New Roman"/>
          <w:sz w:val="24"/>
          <w:szCs w:val="24"/>
        </w:rPr>
        <w:t>, un</w:t>
      </w:r>
    </w:p>
    <w:p w:rsidR="004035B1" w:rsidRPr="002B58D4" w:rsidRDefault="004035B1" w:rsidP="002B58D4">
      <w:pPr>
        <w:suppressAutoHyphens/>
        <w:spacing w:after="0" w:line="240" w:lineRule="auto"/>
        <w:jc w:val="both"/>
        <w:rPr>
          <w:rFonts w:ascii="Times New Roman" w:eastAsia="Times New Roman" w:hAnsi="Times New Roman"/>
          <w:sz w:val="24"/>
          <w:szCs w:val="24"/>
          <w:lang w:eastAsia="ar-SA"/>
        </w:rPr>
      </w:pPr>
      <w:r w:rsidRPr="002B58D4">
        <w:rPr>
          <w:rFonts w:ascii="Times New Roman" w:eastAsia="Times New Roman" w:hAnsi="Times New Roman"/>
          <w:b/>
          <w:bCs/>
          <w:color w:val="000000"/>
          <w:sz w:val="24"/>
          <w:szCs w:val="24"/>
          <w:lang w:eastAsia="ar-SA"/>
        </w:rPr>
        <w:t>_______________________,</w:t>
      </w:r>
      <w:r w:rsidRPr="002B58D4">
        <w:rPr>
          <w:rFonts w:ascii="Times New Roman" w:eastAsia="Times New Roman" w:hAnsi="Times New Roman"/>
          <w:iCs/>
          <w:color w:val="000000"/>
          <w:sz w:val="24"/>
          <w:szCs w:val="24"/>
          <w:lang w:eastAsia="ar-SA"/>
        </w:rPr>
        <w:t xml:space="preserve"> </w:t>
      </w:r>
      <w:r w:rsidRPr="002B58D4">
        <w:rPr>
          <w:rFonts w:ascii="Times New Roman" w:eastAsia="Times New Roman" w:hAnsi="Times New Roman"/>
          <w:color w:val="000000"/>
          <w:sz w:val="24"/>
          <w:szCs w:val="24"/>
          <w:lang w:eastAsia="ar-SA"/>
        </w:rPr>
        <w:t>tās _________________</w:t>
      </w:r>
      <w:r w:rsidRPr="002B58D4">
        <w:rPr>
          <w:rFonts w:ascii="Times New Roman" w:eastAsia="Times New Roman" w:hAnsi="Times New Roman"/>
          <w:b/>
          <w:color w:val="000000"/>
          <w:sz w:val="24"/>
          <w:szCs w:val="24"/>
          <w:lang w:eastAsia="ar-SA"/>
        </w:rPr>
        <w:t xml:space="preserve"> </w:t>
      </w:r>
      <w:r w:rsidRPr="002B58D4">
        <w:rPr>
          <w:rFonts w:ascii="Times New Roman" w:eastAsia="Times New Roman" w:hAnsi="Times New Roman"/>
          <w:color w:val="000000"/>
          <w:sz w:val="24"/>
          <w:szCs w:val="24"/>
          <w:lang w:eastAsia="ar-SA"/>
        </w:rPr>
        <w:t xml:space="preserve">personā, kur_ rīkojas saskaņā ar ____________________, turpmāk - Pārdevējs, no otras puses, abi kopā – Puses, katrs atsevišķi - Puse, saskaņā ar </w:t>
      </w:r>
      <w:r w:rsidRPr="009A071E">
        <w:rPr>
          <w:rFonts w:ascii="Times New Roman" w:eastAsia="Times New Roman" w:hAnsi="Times New Roman"/>
          <w:sz w:val="24"/>
          <w:szCs w:val="24"/>
          <w:lang w:eastAsia="ar-SA"/>
        </w:rPr>
        <w:t>iepirkuma "</w:t>
      </w:r>
      <w:r w:rsidR="00405A9F" w:rsidRPr="009A071E">
        <w:rPr>
          <w:rFonts w:ascii="Times New Roman" w:eastAsia="SimSun" w:hAnsi="Times New Roman"/>
          <w:bCs/>
          <w:iCs/>
          <w:sz w:val="24"/>
          <w:szCs w:val="24"/>
        </w:rPr>
        <w:t>Pārtikas</w:t>
      </w:r>
      <w:r w:rsidR="00405A9F" w:rsidRPr="00553C7A">
        <w:rPr>
          <w:rFonts w:ascii="Times New Roman" w:eastAsia="SimSun" w:hAnsi="Times New Roman"/>
          <w:bCs/>
          <w:iCs/>
          <w:sz w:val="24"/>
          <w:szCs w:val="24"/>
        </w:rPr>
        <w:t xml:space="preserve"> produktu piegāde Viļānu novada pašvaldības iestādēm</w:t>
      </w:r>
      <w:r w:rsidR="00405A9F" w:rsidRPr="002B58D4">
        <w:rPr>
          <w:rFonts w:ascii="Times New Roman" w:eastAsia="Times New Roman" w:hAnsi="Times New Roman"/>
          <w:sz w:val="24"/>
          <w:szCs w:val="24"/>
          <w:lang w:eastAsia="ar-SA"/>
        </w:rPr>
        <w:t xml:space="preserve"> </w:t>
      </w:r>
      <w:r w:rsidRPr="002B58D4">
        <w:rPr>
          <w:rFonts w:ascii="Times New Roman" w:eastAsia="Times New Roman" w:hAnsi="Times New Roman"/>
          <w:sz w:val="24"/>
          <w:szCs w:val="24"/>
          <w:lang w:eastAsia="ar-SA"/>
        </w:rPr>
        <w:t xml:space="preserve">" (iepirkuma identifikācijas numurs </w:t>
      </w:r>
      <w:r w:rsidR="00405A9F">
        <w:rPr>
          <w:rFonts w:ascii="Times New Roman" w:eastAsia="Times New Roman" w:hAnsi="Times New Roman"/>
          <w:sz w:val="24"/>
          <w:szCs w:val="24"/>
          <w:lang w:eastAsia="ar-SA"/>
        </w:rPr>
        <w:t>VNP 2016/35</w:t>
      </w:r>
      <w:r w:rsidRPr="002B58D4">
        <w:rPr>
          <w:rFonts w:ascii="Times New Roman" w:eastAsia="Times New Roman" w:hAnsi="Times New Roman"/>
          <w:sz w:val="24"/>
          <w:szCs w:val="24"/>
          <w:lang w:eastAsia="ar-SA"/>
        </w:rPr>
        <w:t xml:space="preserve">) </w:t>
      </w:r>
      <w:r w:rsidRPr="002B58D4">
        <w:rPr>
          <w:rFonts w:ascii="Times New Roman" w:eastAsia="Times New Roman" w:hAnsi="Times New Roman"/>
          <w:color w:val="000000"/>
          <w:sz w:val="24"/>
          <w:szCs w:val="24"/>
          <w:lang w:eastAsia="ar-SA"/>
        </w:rPr>
        <w:t>rezultātiem, noslēdz šādu līgumu, turpmāk - Līgums:</w:t>
      </w:r>
    </w:p>
    <w:p w:rsidR="004035B1" w:rsidRPr="002B58D4" w:rsidRDefault="004035B1" w:rsidP="004035B1">
      <w:pPr>
        <w:numPr>
          <w:ilvl w:val="0"/>
          <w:numId w:val="33"/>
        </w:numPr>
        <w:suppressAutoHyphens/>
        <w:spacing w:before="120" w:after="0" w:line="240" w:lineRule="auto"/>
        <w:contextualSpacing/>
        <w:jc w:val="center"/>
        <w:rPr>
          <w:rFonts w:ascii="Times New Roman" w:eastAsia="Times New Roman" w:hAnsi="Times New Roman"/>
          <w:b/>
          <w:sz w:val="24"/>
          <w:szCs w:val="24"/>
          <w:lang w:eastAsia="ar-SA"/>
        </w:rPr>
      </w:pPr>
      <w:r w:rsidRPr="002B58D4">
        <w:rPr>
          <w:rFonts w:ascii="Times New Roman" w:eastAsia="Times New Roman" w:hAnsi="Times New Roman"/>
          <w:b/>
          <w:sz w:val="24"/>
          <w:szCs w:val="24"/>
          <w:lang w:eastAsia="ar-SA"/>
        </w:rPr>
        <w:t>Līguma priekšmets</w:t>
      </w:r>
    </w:p>
    <w:p w:rsidR="004035B1" w:rsidRPr="002B58D4" w:rsidRDefault="004035B1" w:rsidP="004035B1">
      <w:pPr>
        <w:numPr>
          <w:ilvl w:val="1"/>
          <w:numId w:val="33"/>
        </w:numPr>
        <w:suppressAutoHyphens/>
        <w:spacing w:before="120" w:after="0" w:line="240" w:lineRule="auto"/>
        <w:ind w:left="426" w:hanging="426"/>
        <w:contextualSpacing/>
        <w:jc w:val="both"/>
        <w:rPr>
          <w:rFonts w:ascii="Times New Roman" w:eastAsia="Times New Roman" w:hAnsi="Times New Roman"/>
          <w:sz w:val="24"/>
          <w:szCs w:val="24"/>
          <w:lang w:eastAsia="ar-SA"/>
        </w:rPr>
      </w:pPr>
      <w:r w:rsidRPr="002B58D4">
        <w:rPr>
          <w:rFonts w:ascii="Times New Roman" w:eastAsia="Times New Roman" w:hAnsi="Times New Roman"/>
          <w:sz w:val="24"/>
          <w:szCs w:val="24"/>
          <w:lang w:eastAsia="ar-SA"/>
        </w:rPr>
        <w:t>Pārdevējs apņemas pārdot un piegādāt (____________ ________________________), turpmāk – Preces, Pasūtītāja</w:t>
      </w:r>
      <w:r w:rsidR="00751E79" w:rsidRPr="002B58D4">
        <w:rPr>
          <w:rFonts w:ascii="Times New Roman" w:eastAsia="Times New Roman" w:hAnsi="Times New Roman"/>
          <w:sz w:val="24"/>
          <w:szCs w:val="24"/>
          <w:lang w:eastAsia="ar-SA"/>
        </w:rPr>
        <w:t xml:space="preserve"> iestādēm</w:t>
      </w:r>
      <w:r w:rsidRPr="002B58D4">
        <w:rPr>
          <w:rFonts w:ascii="Times New Roman" w:eastAsia="Times New Roman" w:hAnsi="Times New Roman"/>
          <w:sz w:val="24"/>
          <w:szCs w:val="24"/>
          <w:lang w:eastAsia="ar-SA"/>
        </w:rPr>
        <w:t xml:space="preserve"> </w:t>
      </w:r>
      <w:r w:rsidR="003D2D17">
        <w:rPr>
          <w:rFonts w:ascii="Times New Roman" w:eastAsia="Times New Roman" w:hAnsi="Times New Roman"/>
          <w:sz w:val="24"/>
          <w:szCs w:val="24"/>
          <w:lang w:eastAsia="ar-SA"/>
        </w:rPr>
        <w:t>saskaņā, Finanšu piedāvājumu (1</w:t>
      </w:r>
      <w:r w:rsidRPr="002B58D4">
        <w:rPr>
          <w:rFonts w:ascii="Times New Roman" w:eastAsia="Times New Roman" w:hAnsi="Times New Roman"/>
          <w:sz w:val="24"/>
          <w:szCs w:val="24"/>
          <w:lang w:eastAsia="ar-SA"/>
        </w:rPr>
        <w:t>.pielikums) un Tehnisko specifikāciju / Tehnisko piedāvājumu (</w:t>
      </w:r>
      <w:r w:rsidR="003D2D17">
        <w:rPr>
          <w:rFonts w:ascii="Times New Roman" w:eastAsia="Times New Roman" w:hAnsi="Times New Roman"/>
          <w:sz w:val="24"/>
          <w:szCs w:val="24"/>
          <w:lang w:eastAsia="ar-SA"/>
        </w:rPr>
        <w:t>2</w:t>
      </w:r>
      <w:r w:rsidRPr="002B58D4">
        <w:rPr>
          <w:rFonts w:ascii="Times New Roman" w:eastAsia="Times New Roman" w:hAnsi="Times New Roman"/>
          <w:sz w:val="24"/>
          <w:szCs w:val="24"/>
          <w:lang w:eastAsia="ar-SA"/>
        </w:rPr>
        <w:t>.pielikums), bet Pasūtītājs apņemas iegādāties un apmaksāt, kā arī ar pilnvaroto personu starpniecību pieņemt Preces</w:t>
      </w:r>
      <w:r w:rsidR="002B58D4">
        <w:rPr>
          <w:rFonts w:ascii="Times New Roman" w:eastAsia="Times New Roman" w:hAnsi="Times New Roman"/>
          <w:sz w:val="24"/>
          <w:szCs w:val="24"/>
          <w:lang w:eastAsia="ar-SA"/>
        </w:rPr>
        <w:t>,</w:t>
      </w:r>
      <w:r w:rsidRPr="002B58D4">
        <w:rPr>
          <w:rFonts w:ascii="Times New Roman" w:eastAsia="Times New Roman" w:hAnsi="Times New Roman"/>
          <w:sz w:val="24"/>
          <w:szCs w:val="24"/>
          <w:lang w:eastAsia="ar-SA"/>
        </w:rPr>
        <w:t xml:space="preserve"> saskaņā ar Līguma noteikumiem.</w:t>
      </w:r>
    </w:p>
    <w:p w:rsidR="004035B1" w:rsidRPr="002B58D4" w:rsidRDefault="004035B1" w:rsidP="004035B1">
      <w:pPr>
        <w:numPr>
          <w:ilvl w:val="1"/>
          <w:numId w:val="33"/>
        </w:numPr>
        <w:suppressAutoHyphens/>
        <w:spacing w:before="120" w:after="0" w:line="240" w:lineRule="auto"/>
        <w:ind w:left="426" w:hanging="426"/>
        <w:contextualSpacing/>
        <w:jc w:val="both"/>
        <w:rPr>
          <w:rFonts w:ascii="Times New Roman" w:eastAsia="Times New Roman" w:hAnsi="Times New Roman"/>
          <w:sz w:val="24"/>
          <w:szCs w:val="24"/>
          <w:lang w:eastAsia="ar-SA"/>
        </w:rPr>
      </w:pPr>
      <w:r w:rsidRPr="002B58D4">
        <w:rPr>
          <w:rFonts w:ascii="Times New Roman" w:eastAsia="Times New Roman" w:hAnsi="Times New Roman"/>
          <w:sz w:val="24"/>
          <w:szCs w:val="24"/>
          <w:lang w:eastAsia="ar-SA"/>
        </w:rPr>
        <w:t xml:space="preserve">Pārdevējs piegādā Tehniskajā specifikācijā / Finanšu piedāvājumā norādītās Preces, Pasūtītāja </w:t>
      </w:r>
      <w:r w:rsidR="00751E79" w:rsidRPr="002B58D4">
        <w:rPr>
          <w:rFonts w:ascii="Times New Roman" w:eastAsia="Times New Roman" w:hAnsi="Times New Roman"/>
          <w:sz w:val="24"/>
          <w:szCs w:val="24"/>
          <w:lang w:eastAsia="ar-SA"/>
        </w:rPr>
        <w:t xml:space="preserve">iestādes </w:t>
      </w:r>
      <w:r w:rsidRPr="002B58D4">
        <w:rPr>
          <w:rFonts w:ascii="Times New Roman" w:eastAsia="Times New Roman" w:hAnsi="Times New Roman"/>
          <w:sz w:val="24"/>
          <w:szCs w:val="24"/>
          <w:lang w:eastAsia="ar-SA"/>
        </w:rPr>
        <w:t>pieteiktajā (ar atsevišķi noformētu pasūtījumu) daudzumā, kā arī garantē nekvalitatīvas / neatbilstošas Preces nomaiņu sa</w:t>
      </w:r>
      <w:r w:rsidR="00F46185" w:rsidRPr="002B58D4">
        <w:rPr>
          <w:rFonts w:ascii="Times New Roman" w:eastAsia="Times New Roman" w:hAnsi="Times New Roman"/>
          <w:sz w:val="24"/>
          <w:szCs w:val="24"/>
          <w:lang w:eastAsia="ar-SA"/>
        </w:rPr>
        <w:t xml:space="preserve">skaņā ar Līguma noteikumiem.  </w:t>
      </w:r>
    </w:p>
    <w:p w:rsidR="004035B1" w:rsidRPr="002B58D4" w:rsidRDefault="00751E79" w:rsidP="004035B1">
      <w:pPr>
        <w:numPr>
          <w:ilvl w:val="1"/>
          <w:numId w:val="33"/>
        </w:numPr>
        <w:suppressAutoHyphens/>
        <w:spacing w:before="120" w:after="0" w:line="240" w:lineRule="auto"/>
        <w:ind w:left="426" w:hanging="426"/>
        <w:contextualSpacing/>
        <w:jc w:val="both"/>
        <w:rPr>
          <w:rFonts w:ascii="Times New Roman" w:eastAsia="Times New Roman" w:hAnsi="Times New Roman"/>
          <w:sz w:val="24"/>
          <w:szCs w:val="24"/>
          <w:lang w:eastAsia="ar-SA"/>
        </w:rPr>
      </w:pPr>
      <w:r w:rsidRPr="002B58D4">
        <w:rPr>
          <w:rFonts w:ascii="Times New Roman" w:eastAsia="Times New Roman" w:hAnsi="Times New Roman"/>
          <w:sz w:val="24"/>
          <w:szCs w:val="24"/>
          <w:lang w:eastAsia="ar-SA"/>
        </w:rPr>
        <w:t>Pasūtītāja iestāde</w:t>
      </w:r>
      <w:r w:rsidR="004035B1" w:rsidRPr="002B58D4">
        <w:rPr>
          <w:rFonts w:ascii="Times New Roman" w:eastAsia="Times New Roman" w:hAnsi="Times New Roman"/>
          <w:sz w:val="24"/>
          <w:szCs w:val="24"/>
          <w:lang w:eastAsia="ar-SA"/>
        </w:rPr>
        <w:t xml:space="preserve"> iegādājas preces atbilstoši faktiskajai nepieciešamībai un iegādāto preču apjoms var nesasniegt Līgumā noteikto Preču apjomu, kas ir maksimālais plānotais piegādājamais apjoms.</w:t>
      </w:r>
    </w:p>
    <w:p w:rsidR="004035B1" w:rsidRPr="002B58D4" w:rsidRDefault="004035B1" w:rsidP="004035B1">
      <w:pPr>
        <w:numPr>
          <w:ilvl w:val="0"/>
          <w:numId w:val="33"/>
        </w:numPr>
        <w:suppressAutoHyphens/>
        <w:spacing w:after="0" w:line="240" w:lineRule="auto"/>
        <w:contextualSpacing/>
        <w:jc w:val="center"/>
        <w:rPr>
          <w:rFonts w:ascii="Times New Roman" w:eastAsia="Times New Roman" w:hAnsi="Times New Roman"/>
          <w:b/>
          <w:bCs/>
          <w:iCs/>
          <w:color w:val="000000"/>
          <w:sz w:val="24"/>
          <w:szCs w:val="24"/>
          <w:lang w:eastAsia="ar-SA"/>
        </w:rPr>
      </w:pPr>
      <w:r w:rsidRPr="002B58D4">
        <w:rPr>
          <w:rFonts w:ascii="Times New Roman" w:eastAsia="Times New Roman" w:hAnsi="Times New Roman"/>
          <w:b/>
          <w:bCs/>
          <w:iCs/>
          <w:color w:val="000000"/>
          <w:sz w:val="24"/>
          <w:szCs w:val="24"/>
          <w:lang w:eastAsia="ar-SA"/>
        </w:rPr>
        <w:t xml:space="preserve">Līgumcena </w:t>
      </w:r>
    </w:p>
    <w:p w:rsidR="009A071E" w:rsidRPr="009A071E" w:rsidRDefault="009A071E" w:rsidP="009A071E">
      <w:pPr>
        <w:numPr>
          <w:ilvl w:val="1"/>
          <w:numId w:val="33"/>
        </w:numPr>
        <w:tabs>
          <w:tab w:val="left" w:pos="0"/>
        </w:tabs>
        <w:spacing w:after="0" w:line="240" w:lineRule="auto"/>
        <w:ind w:left="426" w:hanging="426"/>
        <w:jc w:val="both"/>
        <w:rPr>
          <w:rFonts w:ascii="Times New Roman" w:hAnsi="Times New Roman"/>
          <w:sz w:val="24"/>
          <w:szCs w:val="24"/>
        </w:rPr>
      </w:pPr>
      <w:r w:rsidRPr="009A071E">
        <w:rPr>
          <w:rFonts w:ascii="Times New Roman" w:hAnsi="Times New Roman"/>
          <w:b/>
          <w:sz w:val="24"/>
          <w:szCs w:val="24"/>
        </w:rPr>
        <w:t>Līguma kopsumma sastāda ____________________</w:t>
      </w:r>
      <w:r w:rsidRPr="009A071E">
        <w:rPr>
          <w:rFonts w:ascii="Times New Roman" w:hAnsi="Times New Roman"/>
          <w:sz w:val="24"/>
          <w:szCs w:val="24"/>
        </w:rPr>
        <w:t xml:space="preserve"> </w:t>
      </w:r>
      <w:r w:rsidRPr="009A071E">
        <w:rPr>
          <w:rFonts w:ascii="Times New Roman" w:hAnsi="Times New Roman"/>
          <w:i/>
          <w:sz w:val="24"/>
          <w:szCs w:val="24"/>
        </w:rPr>
        <w:t>(summa vārdiem</w:t>
      </w:r>
      <w:r w:rsidRPr="009A071E">
        <w:rPr>
          <w:rFonts w:ascii="Times New Roman" w:hAnsi="Times New Roman"/>
          <w:sz w:val="24"/>
          <w:szCs w:val="24"/>
        </w:rPr>
        <w:t xml:space="preserve">). Līguma summa bez PVN 21% sastāda _________ </w:t>
      </w:r>
      <w:r w:rsidRPr="009A071E">
        <w:rPr>
          <w:rFonts w:ascii="Times New Roman" w:hAnsi="Times New Roman"/>
          <w:i/>
          <w:sz w:val="24"/>
          <w:szCs w:val="24"/>
        </w:rPr>
        <w:t>(summa vārdiem</w:t>
      </w:r>
      <w:r w:rsidRPr="009A071E">
        <w:rPr>
          <w:rFonts w:ascii="Times New Roman" w:hAnsi="Times New Roman"/>
          <w:sz w:val="24"/>
          <w:szCs w:val="24"/>
        </w:rPr>
        <w:t xml:space="preserve">), turpmāk tekstā Līguma summa, un PVN 21% apmērā sastāda _________ </w:t>
      </w:r>
      <w:r w:rsidRPr="009A071E">
        <w:rPr>
          <w:rFonts w:ascii="Times New Roman" w:hAnsi="Times New Roman"/>
          <w:i/>
          <w:sz w:val="24"/>
          <w:szCs w:val="24"/>
        </w:rPr>
        <w:t>(summa vārdiem</w:t>
      </w:r>
      <w:r w:rsidRPr="009A071E">
        <w:rPr>
          <w:rFonts w:ascii="Times New Roman" w:hAnsi="Times New Roman"/>
          <w:sz w:val="24"/>
          <w:szCs w:val="24"/>
        </w:rPr>
        <w:t>). Līguma summa ietver Darbu izmaksas, tehnikas, piegāžu un transporta izmaksas, nodokļus, nodevas un citus obligātos maksājumus.</w:t>
      </w:r>
    </w:p>
    <w:p w:rsidR="004035B1" w:rsidRPr="002B58D4" w:rsidRDefault="004035B1" w:rsidP="004035B1">
      <w:pPr>
        <w:numPr>
          <w:ilvl w:val="1"/>
          <w:numId w:val="33"/>
        </w:numPr>
        <w:suppressAutoHyphens/>
        <w:spacing w:after="0" w:line="240" w:lineRule="auto"/>
        <w:ind w:left="426" w:hanging="426"/>
        <w:contextualSpacing/>
        <w:jc w:val="both"/>
        <w:rPr>
          <w:rFonts w:ascii="Times New Roman" w:eastAsia="Times New Roman" w:hAnsi="Times New Roman"/>
          <w:bCs/>
          <w:iCs/>
          <w:color w:val="000000"/>
          <w:sz w:val="24"/>
          <w:szCs w:val="24"/>
          <w:lang w:eastAsia="ar-SA"/>
        </w:rPr>
      </w:pPr>
      <w:r w:rsidRPr="002B58D4">
        <w:rPr>
          <w:rFonts w:ascii="Times New Roman" w:eastAsia="Times New Roman" w:hAnsi="Times New Roman"/>
          <w:sz w:val="24"/>
          <w:szCs w:val="24"/>
          <w:lang w:eastAsia="ar-SA"/>
        </w:rPr>
        <w:t xml:space="preserve">Tehniskajā specifikācijā / Tehniskajā piedāvājumā </w:t>
      </w:r>
      <w:r w:rsidRPr="002B58D4">
        <w:rPr>
          <w:rFonts w:ascii="Times New Roman" w:eastAsia="Times New Roman" w:hAnsi="Times New Roman"/>
          <w:bCs/>
          <w:iCs/>
          <w:color w:val="000000"/>
          <w:sz w:val="24"/>
          <w:szCs w:val="24"/>
          <w:lang w:eastAsia="ar-SA"/>
        </w:rPr>
        <w:t xml:space="preserve">noteiktajā Preces / Preču cenā ir iekļautas visas tiešās un netiešās </w:t>
      </w:r>
      <w:r w:rsidRPr="002B58D4">
        <w:rPr>
          <w:rFonts w:ascii="Times New Roman" w:eastAsia="Times New Roman" w:hAnsi="Times New Roman"/>
          <w:sz w:val="24"/>
          <w:szCs w:val="24"/>
          <w:lang w:eastAsia="ar-SA"/>
        </w:rPr>
        <w:t>Pārdevēj</w:t>
      </w:r>
      <w:r w:rsidRPr="002B58D4">
        <w:rPr>
          <w:rFonts w:ascii="Times New Roman" w:eastAsia="Times New Roman" w:hAnsi="Times New Roman"/>
          <w:bCs/>
          <w:iCs/>
          <w:color w:val="000000"/>
          <w:sz w:val="24"/>
          <w:szCs w:val="24"/>
          <w:lang w:eastAsia="ar-SA"/>
        </w:rPr>
        <w:t>a izmaksas, kas varētu rasties un ir saistītas ar Līgumā noteikto saistību izpildi, tai skaitā Preces piegādes (transporta) un izkraušanas izmaksas.</w:t>
      </w:r>
    </w:p>
    <w:p w:rsidR="004035B1" w:rsidRPr="002B58D4" w:rsidRDefault="004035B1" w:rsidP="004035B1">
      <w:pPr>
        <w:numPr>
          <w:ilvl w:val="1"/>
          <w:numId w:val="33"/>
        </w:numPr>
        <w:suppressAutoHyphens/>
        <w:spacing w:after="0" w:line="240" w:lineRule="auto"/>
        <w:ind w:left="426" w:hanging="426"/>
        <w:contextualSpacing/>
        <w:jc w:val="both"/>
        <w:rPr>
          <w:rFonts w:ascii="Times New Roman" w:eastAsia="Times New Roman" w:hAnsi="Times New Roman"/>
          <w:bCs/>
          <w:iCs/>
          <w:color w:val="000000"/>
          <w:sz w:val="24"/>
          <w:szCs w:val="24"/>
          <w:lang w:eastAsia="ar-SA"/>
        </w:rPr>
      </w:pPr>
      <w:r w:rsidRPr="002B58D4">
        <w:rPr>
          <w:rFonts w:ascii="Times New Roman" w:eastAsia="Times New Roman" w:hAnsi="Times New Roman"/>
          <w:sz w:val="24"/>
          <w:szCs w:val="24"/>
          <w:lang w:eastAsia="ar-SA"/>
        </w:rPr>
        <w:t xml:space="preserve">Tehniskajā specifikācijā / Tehniskajā piedāvājumā </w:t>
      </w:r>
      <w:r w:rsidRPr="002B58D4">
        <w:rPr>
          <w:rFonts w:ascii="Times New Roman" w:eastAsia="Times New Roman" w:hAnsi="Times New Roman"/>
          <w:bCs/>
          <w:iCs/>
          <w:color w:val="000000"/>
          <w:sz w:val="24"/>
          <w:szCs w:val="24"/>
          <w:lang w:eastAsia="ar-SA"/>
        </w:rPr>
        <w:t xml:space="preserve">fiksētā cena ir maksimālā pieļaujamā cena, par kādu Pārdevējs drīkst piegādāt Preci visā Līguma izpildes laikā no Līguma noslēgšanas brīža. </w:t>
      </w:r>
    </w:p>
    <w:p w:rsidR="004035B1" w:rsidRDefault="004035B1" w:rsidP="004035B1">
      <w:pPr>
        <w:numPr>
          <w:ilvl w:val="1"/>
          <w:numId w:val="33"/>
        </w:numPr>
        <w:suppressAutoHyphens/>
        <w:spacing w:after="0" w:line="240" w:lineRule="auto"/>
        <w:ind w:left="426" w:hanging="426"/>
        <w:contextualSpacing/>
        <w:jc w:val="both"/>
        <w:rPr>
          <w:rFonts w:ascii="Times New Roman" w:eastAsia="Times New Roman" w:hAnsi="Times New Roman"/>
          <w:bCs/>
          <w:iCs/>
          <w:color w:val="000000"/>
          <w:sz w:val="24"/>
          <w:szCs w:val="24"/>
          <w:lang w:eastAsia="ar-SA"/>
        </w:rPr>
      </w:pPr>
      <w:r w:rsidRPr="002B58D4">
        <w:rPr>
          <w:rFonts w:ascii="Times New Roman" w:eastAsia="Times New Roman" w:hAnsi="Times New Roman"/>
          <w:bCs/>
          <w:iCs/>
          <w:color w:val="000000"/>
          <w:sz w:val="24"/>
          <w:szCs w:val="24"/>
          <w:lang w:eastAsia="ar-SA"/>
        </w:rPr>
        <w:t xml:space="preserve">Līgums neuzliek </w:t>
      </w:r>
      <w:r w:rsidRPr="002B58D4">
        <w:rPr>
          <w:rFonts w:ascii="Times New Roman" w:eastAsia="Times New Roman" w:hAnsi="Times New Roman"/>
          <w:sz w:val="24"/>
          <w:szCs w:val="24"/>
          <w:lang w:eastAsia="ar-SA"/>
        </w:rPr>
        <w:t>Pircējam</w:t>
      </w:r>
      <w:r w:rsidRPr="002B58D4">
        <w:rPr>
          <w:rFonts w:ascii="Times New Roman" w:eastAsia="Times New Roman" w:hAnsi="Times New Roman"/>
          <w:bCs/>
          <w:iCs/>
          <w:color w:val="000000"/>
          <w:sz w:val="24"/>
          <w:szCs w:val="24"/>
          <w:lang w:eastAsia="ar-SA"/>
        </w:rPr>
        <w:t xml:space="preserve"> pienākumu izmantot visu Līguma kopējo summu. Reālais iepirkuma apjoms var nesasniegt </w:t>
      </w:r>
      <w:r w:rsidRPr="002B58D4">
        <w:rPr>
          <w:rFonts w:ascii="Times New Roman" w:eastAsia="Times New Roman" w:hAnsi="Times New Roman"/>
          <w:sz w:val="24"/>
          <w:szCs w:val="24"/>
          <w:lang w:eastAsia="ar-SA"/>
        </w:rPr>
        <w:t xml:space="preserve">Tehniskajā specifikācijā / Tehniskajā piedāvājumā </w:t>
      </w:r>
      <w:r w:rsidRPr="002B58D4">
        <w:rPr>
          <w:rFonts w:ascii="Times New Roman" w:eastAsia="Times New Roman" w:hAnsi="Times New Roman"/>
          <w:bCs/>
          <w:iCs/>
          <w:color w:val="000000"/>
          <w:sz w:val="24"/>
          <w:szCs w:val="24"/>
          <w:lang w:eastAsia="ar-SA"/>
        </w:rPr>
        <w:t xml:space="preserve">uzrādītos maksimālos (plānotos) iepirkuma apjomus. </w:t>
      </w:r>
    </w:p>
    <w:p w:rsidR="002B58D4" w:rsidRPr="002B58D4" w:rsidRDefault="002B58D4" w:rsidP="002B58D4">
      <w:pPr>
        <w:suppressAutoHyphens/>
        <w:spacing w:after="0" w:line="240" w:lineRule="auto"/>
        <w:ind w:left="426"/>
        <w:contextualSpacing/>
        <w:jc w:val="both"/>
        <w:rPr>
          <w:rFonts w:ascii="Times New Roman" w:eastAsia="Times New Roman" w:hAnsi="Times New Roman"/>
          <w:bCs/>
          <w:iCs/>
          <w:color w:val="000000"/>
          <w:sz w:val="24"/>
          <w:szCs w:val="24"/>
          <w:lang w:eastAsia="ar-SA"/>
        </w:rPr>
      </w:pPr>
    </w:p>
    <w:p w:rsidR="004035B1" w:rsidRPr="002B58D4" w:rsidRDefault="004035B1" w:rsidP="004035B1">
      <w:pPr>
        <w:numPr>
          <w:ilvl w:val="0"/>
          <w:numId w:val="33"/>
        </w:numPr>
        <w:suppressAutoHyphens/>
        <w:spacing w:after="0" w:line="240" w:lineRule="auto"/>
        <w:contextualSpacing/>
        <w:jc w:val="center"/>
        <w:rPr>
          <w:rFonts w:ascii="Times New Roman" w:eastAsia="Times New Roman" w:hAnsi="Times New Roman"/>
          <w:b/>
          <w:bCs/>
          <w:iCs/>
          <w:color w:val="000000"/>
          <w:sz w:val="24"/>
          <w:szCs w:val="24"/>
          <w:lang w:eastAsia="ar-SA"/>
        </w:rPr>
      </w:pPr>
      <w:r w:rsidRPr="002B58D4">
        <w:rPr>
          <w:rFonts w:ascii="Times New Roman" w:eastAsia="Times New Roman" w:hAnsi="Times New Roman"/>
          <w:b/>
          <w:bCs/>
          <w:iCs/>
          <w:color w:val="000000"/>
          <w:sz w:val="24"/>
          <w:szCs w:val="24"/>
          <w:lang w:eastAsia="ar-SA"/>
        </w:rPr>
        <w:t>Līguma izpildes termiņš un vieta</w:t>
      </w:r>
    </w:p>
    <w:p w:rsidR="004035B1" w:rsidRPr="002B58D4" w:rsidRDefault="004035B1" w:rsidP="004035B1">
      <w:pPr>
        <w:numPr>
          <w:ilvl w:val="1"/>
          <w:numId w:val="33"/>
        </w:numPr>
        <w:suppressAutoHyphens/>
        <w:spacing w:after="0" w:line="240" w:lineRule="auto"/>
        <w:ind w:left="426" w:hanging="426"/>
        <w:contextualSpacing/>
        <w:jc w:val="both"/>
        <w:rPr>
          <w:rFonts w:ascii="Times New Roman" w:hAnsi="Times New Roman"/>
          <w:iCs/>
          <w:sz w:val="24"/>
          <w:szCs w:val="24"/>
        </w:rPr>
      </w:pPr>
      <w:r w:rsidRPr="002B58D4">
        <w:rPr>
          <w:rFonts w:ascii="Times New Roman" w:hAnsi="Times New Roman"/>
          <w:iCs/>
          <w:sz w:val="24"/>
          <w:szCs w:val="24"/>
        </w:rPr>
        <w:t xml:space="preserve">Līgums stājas spēkā ar tā līdzēju abpusējas parakstīšanas dienu un ir spēkā </w:t>
      </w:r>
      <w:r w:rsidR="00373F90" w:rsidRPr="002B58D4">
        <w:rPr>
          <w:rFonts w:ascii="Times New Roman" w:hAnsi="Times New Roman"/>
          <w:iCs/>
          <w:sz w:val="24"/>
          <w:szCs w:val="24"/>
        </w:rPr>
        <w:t>lī</w:t>
      </w:r>
      <w:r w:rsidR="00527219" w:rsidRPr="002B58D4">
        <w:rPr>
          <w:rFonts w:ascii="Times New Roman" w:hAnsi="Times New Roman"/>
          <w:iCs/>
          <w:sz w:val="24"/>
          <w:szCs w:val="24"/>
        </w:rPr>
        <w:t>dz 2017.gada 31.decembrim</w:t>
      </w:r>
      <w:r w:rsidRPr="002B58D4">
        <w:rPr>
          <w:rFonts w:ascii="Times New Roman" w:hAnsi="Times New Roman"/>
          <w:iCs/>
          <w:sz w:val="24"/>
          <w:szCs w:val="24"/>
        </w:rPr>
        <w:t xml:space="preserve"> vai līdz brīdim, kad Pasūtītājs ir izlietojis visu Līguma 2.1.apakšpunktā norādīto Līguma kopējo summu, atkarībā no tā, kurš no nosacījumiem iestājas pirmais.</w:t>
      </w:r>
    </w:p>
    <w:p w:rsidR="004035B1" w:rsidRPr="002B58D4" w:rsidRDefault="004035B1" w:rsidP="004035B1">
      <w:pPr>
        <w:numPr>
          <w:ilvl w:val="1"/>
          <w:numId w:val="33"/>
        </w:numPr>
        <w:suppressAutoHyphens/>
        <w:spacing w:after="0" w:line="240" w:lineRule="auto"/>
        <w:ind w:left="426" w:hanging="426"/>
        <w:contextualSpacing/>
        <w:jc w:val="both"/>
        <w:rPr>
          <w:rFonts w:ascii="Times New Roman" w:hAnsi="Times New Roman"/>
          <w:iCs/>
          <w:sz w:val="24"/>
          <w:szCs w:val="24"/>
        </w:rPr>
      </w:pPr>
      <w:r w:rsidRPr="002B58D4">
        <w:rPr>
          <w:rFonts w:ascii="Times New Roman" w:hAnsi="Times New Roman"/>
          <w:iCs/>
          <w:sz w:val="24"/>
          <w:szCs w:val="24"/>
        </w:rPr>
        <w:t xml:space="preserve">Preču piegādes vieta pēc pasūtījuma: </w:t>
      </w:r>
    </w:p>
    <w:tbl>
      <w:tblPr>
        <w:tblW w:w="97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915"/>
        <w:gridCol w:w="3989"/>
        <w:gridCol w:w="2912"/>
      </w:tblGrid>
      <w:tr w:rsidR="00BA7880" w:rsidRPr="002B58D4" w:rsidTr="003D2D17">
        <w:trPr>
          <w:trHeight w:val="645"/>
        </w:trPr>
        <w:tc>
          <w:tcPr>
            <w:tcW w:w="591" w:type="dxa"/>
            <w:shd w:val="clear" w:color="auto" w:fill="auto"/>
            <w:vAlign w:val="center"/>
          </w:tcPr>
          <w:p w:rsidR="00BA7880" w:rsidRPr="00BA7880" w:rsidRDefault="00BA7880" w:rsidP="00BA7880">
            <w:pPr>
              <w:spacing w:after="0" w:line="240" w:lineRule="auto"/>
              <w:jc w:val="center"/>
              <w:rPr>
                <w:rFonts w:ascii="Times New Roman" w:eastAsia="Times New Roman" w:hAnsi="Times New Roman"/>
                <w:b/>
                <w:color w:val="000000"/>
                <w:sz w:val="24"/>
                <w:szCs w:val="24"/>
                <w:lang w:eastAsia="lv-LV"/>
              </w:rPr>
            </w:pPr>
            <w:r w:rsidRPr="00BA7880">
              <w:rPr>
                <w:rFonts w:ascii="Times New Roman" w:eastAsia="Times New Roman" w:hAnsi="Times New Roman"/>
                <w:b/>
                <w:color w:val="000000"/>
                <w:sz w:val="24"/>
                <w:szCs w:val="24"/>
                <w:lang w:eastAsia="lv-LV"/>
              </w:rPr>
              <w:lastRenderedPageBreak/>
              <w:t>Nr.p.k.</w:t>
            </w:r>
          </w:p>
        </w:tc>
        <w:tc>
          <w:tcPr>
            <w:tcW w:w="1963" w:type="dxa"/>
            <w:shd w:val="clear" w:color="auto" w:fill="auto"/>
            <w:vAlign w:val="center"/>
          </w:tcPr>
          <w:p w:rsidR="00BA7880" w:rsidRPr="00BA7880" w:rsidRDefault="00BA7880" w:rsidP="00BA7880">
            <w:pPr>
              <w:spacing w:after="0" w:line="240" w:lineRule="auto"/>
              <w:jc w:val="center"/>
              <w:rPr>
                <w:rFonts w:ascii="Times New Roman" w:eastAsia="Times New Roman" w:hAnsi="Times New Roman"/>
                <w:b/>
                <w:color w:val="000000"/>
                <w:sz w:val="24"/>
                <w:szCs w:val="24"/>
                <w:lang w:eastAsia="lv-LV"/>
              </w:rPr>
            </w:pPr>
            <w:r w:rsidRPr="00BA7880">
              <w:rPr>
                <w:rFonts w:ascii="Times New Roman" w:eastAsia="Times New Roman" w:hAnsi="Times New Roman"/>
                <w:b/>
                <w:color w:val="000000"/>
                <w:sz w:val="24"/>
                <w:szCs w:val="24"/>
                <w:lang w:eastAsia="lv-LV"/>
              </w:rPr>
              <w:t>Iestādes nosaukums</w:t>
            </w:r>
          </w:p>
        </w:tc>
        <w:tc>
          <w:tcPr>
            <w:tcW w:w="4139" w:type="dxa"/>
            <w:shd w:val="clear" w:color="auto" w:fill="auto"/>
            <w:vAlign w:val="center"/>
          </w:tcPr>
          <w:p w:rsidR="00BA7880" w:rsidRPr="00BA7880" w:rsidRDefault="00BA7880" w:rsidP="00BA7880">
            <w:pPr>
              <w:spacing w:after="0" w:line="240" w:lineRule="auto"/>
              <w:jc w:val="center"/>
              <w:rPr>
                <w:rFonts w:ascii="Times New Roman" w:hAnsi="Times New Roman"/>
                <w:b/>
                <w:color w:val="333333"/>
                <w:sz w:val="24"/>
                <w:szCs w:val="24"/>
                <w:shd w:val="clear" w:color="auto" w:fill="FFFFFF"/>
              </w:rPr>
            </w:pPr>
            <w:r w:rsidRPr="00BA7880">
              <w:rPr>
                <w:rFonts w:ascii="Times New Roman" w:hAnsi="Times New Roman"/>
                <w:b/>
                <w:color w:val="333333"/>
                <w:sz w:val="24"/>
                <w:szCs w:val="24"/>
                <w:shd w:val="clear" w:color="auto" w:fill="FFFFFF"/>
              </w:rPr>
              <w:t>Iestādes adrese</w:t>
            </w:r>
          </w:p>
        </w:tc>
        <w:tc>
          <w:tcPr>
            <w:tcW w:w="3067" w:type="dxa"/>
            <w:vAlign w:val="center"/>
          </w:tcPr>
          <w:p w:rsidR="00BA7880" w:rsidRPr="00BA7880" w:rsidRDefault="00BA7880" w:rsidP="00BA7880">
            <w:pPr>
              <w:spacing w:after="0" w:line="240" w:lineRule="auto"/>
              <w:jc w:val="center"/>
              <w:rPr>
                <w:rFonts w:ascii="Times New Roman" w:hAnsi="Times New Roman"/>
                <w:b/>
                <w:color w:val="333333"/>
                <w:sz w:val="24"/>
                <w:szCs w:val="24"/>
                <w:shd w:val="clear" w:color="auto" w:fill="FFFFFF"/>
              </w:rPr>
            </w:pPr>
            <w:r w:rsidRPr="00BA7880">
              <w:rPr>
                <w:rFonts w:ascii="Times New Roman" w:hAnsi="Times New Roman"/>
                <w:b/>
                <w:color w:val="333333"/>
                <w:sz w:val="24"/>
                <w:szCs w:val="24"/>
                <w:shd w:val="clear" w:color="auto" w:fill="FFFFFF"/>
              </w:rPr>
              <w:t>Atbildīgā persona</w:t>
            </w:r>
          </w:p>
        </w:tc>
      </w:tr>
      <w:tr w:rsidR="00BA7880" w:rsidRPr="002B58D4" w:rsidTr="003D2D17">
        <w:trPr>
          <w:trHeight w:val="645"/>
        </w:trPr>
        <w:tc>
          <w:tcPr>
            <w:tcW w:w="591" w:type="dxa"/>
            <w:shd w:val="clear" w:color="auto" w:fill="auto"/>
            <w:vAlign w:val="center"/>
            <w:hideMark/>
          </w:tcPr>
          <w:p w:rsidR="00BA7880" w:rsidRPr="002B58D4" w:rsidRDefault="00BA7880" w:rsidP="005E44F8">
            <w:pPr>
              <w:spacing w:after="0" w:line="240" w:lineRule="auto"/>
              <w:jc w:val="center"/>
              <w:rPr>
                <w:rFonts w:ascii="Times New Roman" w:eastAsia="Times New Roman" w:hAnsi="Times New Roman"/>
                <w:color w:val="000000"/>
                <w:sz w:val="24"/>
                <w:szCs w:val="24"/>
                <w:lang w:eastAsia="lv-LV"/>
              </w:rPr>
            </w:pPr>
            <w:r w:rsidRPr="002B58D4">
              <w:rPr>
                <w:rFonts w:ascii="Times New Roman" w:eastAsia="Times New Roman" w:hAnsi="Times New Roman"/>
                <w:color w:val="000000"/>
                <w:sz w:val="24"/>
                <w:szCs w:val="24"/>
                <w:lang w:eastAsia="lv-LV"/>
              </w:rPr>
              <w:t>1</w:t>
            </w:r>
          </w:p>
        </w:tc>
        <w:tc>
          <w:tcPr>
            <w:tcW w:w="1963" w:type="dxa"/>
            <w:shd w:val="clear" w:color="auto" w:fill="auto"/>
            <w:vAlign w:val="center"/>
            <w:hideMark/>
          </w:tcPr>
          <w:p w:rsidR="00BA7880" w:rsidRPr="002B58D4" w:rsidRDefault="00BA7880" w:rsidP="005E44F8">
            <w:pPr>
              <w:spacing w:after="0" w:line="240" w:lineRule="auto"/>
              <w:rPr>
                <w:rFonts w:ascii="Times New Roman" w:eastAsia="Times New Roman" w:hAnsi="Times New Roman"/>
                <w:color w:val="000000"/>
                <w:sz w:val="24"/>
                <w:szCs w:val="24"/>
                <w:lang w:eastAsia="lv-LV"/>
              </w:rPr>
            </w:pPr>
            <w:r w:rsidRPr="002B58D4">
              <w:rPr>
                <w:rFonts w:ascii="Times New Roman" w:eastAsia="Times New Roman" w:hAnsi="Times New Roman"/>
                <w:color w:val="000000"/>
                <w:sz w:val="24"/>
                <w:szCs w:val="24"/>
                <w:lang w:eastAsia="lv-LV"/>
              </w:rPr>
              <w:t>Viļānu vidusskola</w:t>
            </w:r>
          </w:p>
        </w:tc>
        <w:tc>
          <w:tcPr>
            <w:tcW w:w="4139" w:type="dxa"/>
            <w:shd w:val="clear" w:color="auto" w:fill="auto"/>
            <w:vAlign w:val="center"/>
            <w:hideMark/>
          </w:tcPr>
          <w:p w:rsidR="00BA7880" w:rsidRPr="002B58D4" w:rsidRDefault="00BA7880" w:rsidP="005E44F8">
            <w:pPr>
              <w:spacing w:after="0" w:line="240" w:lineRule="auto"/>
              <w:rPr>
                <w:rFonts w:ascii="Times New Roman" w:eastAsia="Times New Roman" w:hAnsi="Times New Roman"/>
                <w:color w:val="000000"/>
                <w:sz w:val="24"/>
                <w:szCs w:val="24"/>
                <w:lang w:eastAsia="lv-LV"/>
              </w:rPr>
            </w:pPr>
            <w:r w:rsidRPr="002B58D4">
              <w:rPr>
                <w:rFonts w:ascii="Times New Roman" w:hAnsi="Times New Roman"/>
                <w:color w:val="333333"/>
                <w:sz w:val="24"/>
                <w:szCs w:val="24"/>
                <w:shd w:val="clear" w:color="auto" w:fill="FFFFFF"/>
              </w:rPr>
              <w:t>Rēzeknes iela 1A, Viļāni, Viļānu novads, LV - 4650</w:t>
            </w:r>
          </w:p>
        </w:tc>
        <w:tc>
          <w:tcPr>
            <w:tcW w:w="3067" w:type="dxa"/>
          </w:tcPr>
          <w:p w:rsidR="00BA7880" w:rsidRPr="002B58D4" w:rsidRDefault="00BA7880" w:rsidP="005E44F8">
            <w:pPr>
              <w:spacing w:after="0" w:line="240" w:lineRule="auto"/>
              <w:rPr>
                <w:rFonts w:ascii="Times New Roman" w:hAnsi="Times New Roman"/>
                <w:color w:val="333333"/>
                <w:sz w:val="24"/>
                <w:szCs w:val="24"/>
                <w:shd w:val="clear" w:color="auto" w:fill="FFFFFF"/>
              </w:rPr>
            </w:pPr>
          </w:p>
        </w:tc>
      </w:tr>
      <w:tr w:rsidR="00BA7880" w:rsidRPr="002B58D4" w:rsidTr="003D2D17">
        <w:trPr>
          <w:trHeight w:val="645"/>
        </w:trPr>
        <w:tc>
          <w:tcPr>
            <w:tcW w:w="591" w:type="dxa"/>
            <w:shd w:val="clear" w:color="auto" w:fill="auto"/>
            <w:vAlign w:val="center"/>
            <w:hideMark/>
          </w:tcPr>
          <w:p w:rsidR="00BA7880" w:rsidRPr="002B58D4" w:rsidRDefault="00BA7880" w:rsidP="005E44F8">
            <w:pPr>
              <w:spacing w:after="0" w:line="240" w:lineRule="auto"/>
              <w:jc w:val="center"/>
              <w:rPr>
                <w:rFonts w:ascii="Times New Roman" w:eastAsia="Times New Roman" w:hAnsi="Times New Roman"/>
                <w:color w:val="000000"/>
                <w:sz w:val="24"/>
                <w:szCs w:val="24"/>
                <w:lang w:eastAsia="lv-LV"/>
              </w:rPr>
            </w:pPr>
            <w:r w:rsidRPr="002B58D4">
              <w:rPr>
                <w:rFonts w:ascii="Times New Roman" w:eastAsia="Times New Roman" w:hAnsi="Times New Roman"/>
                <w:color w:val="000000"/>
                <w:sz w:val="24"/>
                <w:szCs w:val="24"/>
                <w:lang w:eastAsia="lv-LV"/>
              </w:rPr>
              <w:t>2</w:t>
            </w:r>
          </w:p>
        </w:tc>
        <w:tc>
          <w:tcPr>
            <w:tcW w:w="1963" w:type="dxa"/>
            <w:shd w:val="clear" w:color="auto" w:fill="auto"/>
            <w:vAlign w:val="center"/>
            <w:hideMark/>
          </w:tcPr>
          <w:p w:rsidR="00BA7880" w:rsidRPr="002B58D4" w:rsidRDefault="00BA7880" w:rsidP="005E44F8">
            <w:pPr>
              <w:spacing w:after="0" w:line="240" w:lineRule="auto"/>
              <w:rPr>
                <w:rFonts w:ascii="Times New Roman" w:eastAsia="Times New Roman" w:hAnsi="Times New Roman"/>
                <w:color w:val="000000"/>
                <w:sz w:val="24"/>
                <w:szCs w:val="24"/>
                <w:lang w:eastAsia="lv-LV"/>
              </w:rPr>
            </w:pPr>
            <w:r w:rsidRPr="002B58D4">
              <w:rPr>
                <w:rFonts w:ascii="Times New Roman" w:eastAsia="Times New Roman" w:hAnsi="Times New Roman"/>
                <w:color w:val="000000"/>
                <w:sz w:val="24"/>
                <w:szCs w:val="24"/>
                <w:lang w:eastAsia="lv-LV"/>
              </w:rPr>
              <w:t>Dekšāres pamatskola</w:t>
            </w:r>
          </w:p>
        </w:tc>
        <w:tc>
          <w:tcPr>
            <w:tcW w:w="4139" w:type="dxa"/>
            <w:shd w:val="clear" w:color="auto" w:fill="auto"/>
            <w:vAlign w:val="center"/>
            <w:hideMark/>
          </w:tcPr>
          <w:p w:rsidR="00BA7880" w:rsidRPr="002B58D4" w:rsidRDefault="00BA7880" w:rsidP="005E44F8">
            <w:pPr>
              <w:spacing w:after="0" w:line="240" w:lineRule="auto"/>
              <w:rPr>
                <w:rFonts w:ascii="Times New Roman" w:eastAsia="Times New Roman" w:hAnsi="Times New Roman"/>
                <w:color w:val="000000"/>
                <w:sz w:val="24"/>
                <w:szCs w:val="24"/>
                <w:lang w:eastAsia="lv-LV"/>
              </w:rPr>
            </w:pPr>
            <w:r w:rsidRPr="002B58D4">
              <w:rPr>
                <w:rFonts w:ascii="Times New Roman" w:hAnsi="Times New Roman"/>
                <w:color w:val="000000"/>
                <w:sz w:val="24"/>
                <w:szCs w:val="24"/>
                <w:shd w:val="clear" w:color="auto" w:fill="FFFFFF"/>
              </w:rPr>
              <w:t>Nākotnes iela 2, “Dekšāres”, Dekšāres pagasts, Viļānu novads, LV-4614</w:t>
            </w:r>
          </w:p>
        </w:tc>
        <w:tc>
          <w:tcPr>
            <w:tcW w:w="3067" w:type="dxa"/>
          </w:tcPr>
          <w:p w:rsidR="00BA7880" w:rsidRPr="002B58D4" w:rsidRDefault="00BA7880" w:rsidP="005E44F8">
            <w:pPr>
              <w:spacing w:after="0" w:line="240" w:lineRule="auto"/>
              <w:rPr>
                <w:rFonts w:ascii="Times New Roman" w:hAnsi="Times New Roman"/>
                <w:color w:val="000000"/>
                <w:sz w:val="24"/>
                <w:szCs w:val="24"/>
                <w:shd w:val="clear" w:color="auto" w:fill="FFFFFF"/>
              </w:rPr>
            </w:pPr>
          </w:p>
        </w:tc>
      </w:tr>
      <w:tr w:rsidR="00BA7880" w:rsidRPr="002B58D4" w:rsidTr="003D2D17">
        <w:trPr>
          <w:trHeight w:val="645"/>
        </w:trPr>
        <w:tc>
          <w:tcPr>
            <w:tcW w:w="591" w:type="dxa"/>
            <w:shd w:val="clear" w:color="auto" w:fill="auto"/>
            <w:vAlign w:val="center"/>
            <w:hideMark/>
          </w:tcPr>
          <w:p w:rsidR="00BA7880" w:rsidRPr="002B58D4" w:rsidRDefault="00BA7880" w:rsidP="005E44F8">
            <w:pPr>
              <w:spacing w:after="0" w:line="240" w:lineRule="auto"/>
              <w:jc w:val="center"/>
              <w:rPr>
                <w:rFonts w:ascii="Times New Roman" w:eastAsia="Times New Roman" w:hAnsi="Times New Roman"/>
                <w:color w:val="000000"/>
                <w:sz w:val="24"/>
                <w:szCs w:val="24"/>
                <w:lang w:eastAsia="lv-LV"/>
              </w:rPr>
            </w:pPr>
            <w:r w:rsidRPr="002B58D4">
              <w:rPr>
                <w:rFonts w:ascii="Times New Roman" w:eastAsia="Times New Roman" w:hAnsi="Times New Roman"/>
                <w:color w:val="000000"/>
                <w:sz w:val="24"/>
                <w:szCs w:val="24"/>
                <w:lang w:eastAsia="lv-LV"/>
              </w:rPr>
              <w:t>3</w:t>
            </w:r>
          </w:p>
        </w:tc>
        <w:tc>
          <w:tcPr>
            <w:tcW w:w="1963" w:type="dxa"/>
            <w:shd w:val="clear" w:color="auto" w:fill="auto"/>
            <w:vAlign w:val="center"/>
            <w:hideMark/>
          </w:tcPr>
          <w:p w:rsidR="00BA7880" w:rsidRPr="002B58D4" w:rsidRDefault="00BA7880" w:rsidP="005E44F8">
            <w:pPr>
              <w:spacing w:after="0" w:line="240" w:lineRule="auto"/>
              <w:rPr>
                <w:rFonts w:ascii="Times New Roman" w:eastAsia="Times New Roman" w:hAnsi="Times New Roman"/>
                <w:color w:val="000000"/>
                <w:sz w:val="24"/>
                <w:szCs w:val="24"/>
                <w:lang w:eastAsia="lv-LV"/>
              </w:rPr>
            </w:pPr>
            <w:r w:rsidRPr="002B58D4">
              <w:rPr>
                <w:rFonts w:ascii="Times New Roman" w:hAnsi="Times New Roman"/>
                <w:color w:val="333333"/>
                <w:sz w:val="24"/>
                <w:szCs w:val="24"/>
                <w:shd w:val="clear" w:color="auto" w:fill="FFFFFF"/>
              </w:rPr>
              <w:t>Viļānu pilsētas pirmsskolas izglītības iestāde</w:t>
            </w:r>
          </w:p>
        </w:tc>
        <w:tc>
          <w:tcPr>
            <w:tcW w:w="4139" w:type="dxa"/>
            <w:shd w:val="clear" w:color="auto" w:fill="auto"/>
            <w:vAlign w:val="center"/>
            <w:hideMark/>
          </w:tcPr>
          <w:p w:rsidR="00BA7880" w:rsidRPr="002B58D4" w:rsidRDefault="00BA7880" w:rsidP="005E44F8">
            <w:pPr>
              <w:spacing w:after="0" w:line="240" w:lineRule="auto"/>
              <w:rPr>
                <w:rFonts w:ascii="Times New Roman" w:eastAsia="Times New Roman" w:hAnsi="Times New Roman"/>
                <w:color w:val="000000"/>
                <w:sz w:val="24"/>
                <w:szCs w:val="24"/>
                <w:lang w:eastAsia="lv-LV"/>
              </w:rPr>
            </w:pPr>
            <w:r w:rsidRPr="002B58D4">
              <w:rPr>
                <w:rFonts w:ascii="Times New Roman" w:hAnsi="Times New Roman"/>
                <w:color w:val="333333"/>
                <w:sz w:val="24"/>
                <w:szCs w:val="24"/>
                <w:shd w:val="clear" w:color="auto" w:fill="FFFFFF"/>
              </w:rPr>
              <w:t>Raiņa iela 35a, Viļāni, Viļānu nov., LV-4650</w:t>
            </w:r>
          </w:p>
        </w:tc>
        <w:tc>
          <w:tcPr>
            <w:tcW w:w="3067" w:type="dxa"/>
          </w:tcPr>
          <w:p w:rsidR="00BA7880" w:rsidRPr="002B58D4" w:rsidRDefault="00BA7880" w:rsidP="005E44F8">
            <w:pPr>
              <w:spacing w:after="0" w:line="240" w:lineRule="auto"/>
              <w:rPr>
                <w:rFonts w:ascii="Times New Roman" w:hAnsi="Times New Roman"/>
                <w:color w:val="333333"/>
                <w:sz w:val="24"/>
                <w:szCs w:val="24"/>
                <w:shd w:val="clear" w:color="auto" w:fill="FFFFFF"/>
              </w:rPr>
            </w:pPr>
          </w:p>
        </w:tc>
      </w:tr>
      <w:tr w:rsidR="00BA7880" w:rsidRPr="002B58D4" w:rsidTr="003D2D17">
        <w:trPr>
          <w:trHeight w:val="645"/>
        </w:trPr>
        <w:tc>
          <w:tcPr>
            <w:tcW w:w="591" w:type="dxa"/>
            <w:shd w:val="clear" w:color="auto" w:fill="auto"/>
            <w:vAlign w:val="center"/>
            <w:hideMark/>
          </w:tcPr>
          <w:p w:rsidR="00BA7880" w:rsidRPr="002B58D4" w:rsidRDefault="00BA7880" w:rsidP="005E44F8">
            <w:pPr>
              <w:spacing w:after="0" w:line="240" w:lineRule="auto"/>
              <w:jc w:val="center"/>
              <w:rPr>
                <w:rFonts w:ascii="Times New Roman" w:eastAsia="Times New Roman" w:hAnsi="Times New Roman"/>
                <w:color w:val="000000"/>
                <w:sz w:val="24"/>
                <w:szCs w:val="24"/>
                <w:lang w:eastAsia="lv-LV"/>
              </w:rPr>
            </w:pPr>
            <w:r w:rsidRPr="002B58D4">
              <w:rPr>
                <w:rFonts w:ascii="Times New Roman" w:eastAsia="Times New Roman" w:hAnsi="Times New Roman"/>
                <w:color w:val="000000"/>
                <w:sz w:val="24"/>
                <w:szCs w:val="24"/>
                <w:lang w:eastAsia="lv-LV"/>
              </w:rPr>
              <w:t>4</w:t>
            </w:r>
          </w:p>
        </w:tc>
        <w:tc>
          <w:tcPr>
            <w:tcW w:w="1963" w:type="dxa"/>
            <w:shd w:val="clear" w:color="auto" w:fill="auto"/>
            <w:vAlign w:val="center"/>
            <w:hideMark/>
          </w:tcPr>
          <w:p w:rsidR="00BA7880" w:rsidRPr="002B58D4" w:rsidRDefault="00BA7880" w:rsidP="005E44F8">
            <w:pPr>
              <w:spacing w:after="0" w:line="240" w:lineRule="auto"/>
              <w:rPr>
                <w:rFonts w:ascii="Times New Roman" w:hAnsi="Times New Roman"/>
                <w:sz w:val="24"/>
                <w:szCs w:val="24"/>
              </w:rPr>
            </w:pPr>
            <w:r w:rsidRPr="002B58D4">
              <w:rPr>
                <w:rFonts w:ascii="Times New Roman" w:hAnsi="Times New Roman"/>
                <w:sz w:val="24"/>
                <w:szCs w:val="24"/>
              </w:rPr>
              <w:t>Pirmsskolas izglītības iestāde "Bitīte"</w:t>
            </w:r>
          </w:p>
        </w:tc>
        <w:tc>
          <w:tcPr>
            <w:tcW w:w="4139" w:type="dxa"/>
            <w:shd w:val="clear" w:color="auto" w:fill="auto"/>
            <w:vAlign w:val="center"/>
            <w:hideMark/>
          </w:tcPr>
          <w:p w:rsidR="00BA7880" w:rsidRPr="002B58D4" w:rsidRDefault="00BA7880" w:rsidP="005E44F8">
            <w:pPr>
              <w:spacing w:after="0" w:line="240" w:lineRule="auto"/>
              <w:rPr>
                <w:rFonts w:ascii="Times New Roman" w:eastAsia="Times New Roman" w:hAnsi="Times New Roman"/>
                <w:color w:val="000000"/>
                <w:sz w:val="24"/>
                <w:szCs w:val="24"/>
                <w:lang w:eastAsia="lv-LV"/>
              </w:rPr>
            </w:pPr>
            <w:r w:rsidRPr="002B58D4">
              <w:rPr>
                <w:rFonts w:ascii="Times New Roman" w:hAnsi="Times New Roman"/>
                <w:color w:val="333333"/>
                <w:sz w:val="24"/>
                <w:szCs w:val="24"/>
                <w:shd w:val="clear" w:color="auto" w:fill="FFFFFF"/>
              </w:rPr>
              <w:t>Jaunatnes iela 1, Radopole, Viļānu pag., Viļānu nov., LV-4650</w:t>
            </w:r>
          </w:p>
        </w:tc>
        <w:tc>
          <w:tcPr>
            <w:tcW w:w="3067" w:type="dxa"/>
          </w:tcPr>
          <w:p w:rsidR="00BA7880" w:rsidRPr="002B58D4" w:rsidRDefault="00BA7880" w:rsidP="005E44F8">
            <w:pPr>
              <w:spacing w:after="0" w:line="240" w:lineRule="auto"/>
              <w:rPr>
                <w:rFonts w:ascii="Times New Roman" w:hAnsi="Times New Roman"/>
                <w:color w:val="333333"/>
                <w:sz w:val="24"/>
                <w:szCs w:val="24"/>
                <w:shd w:val="clear" w:color="auto" w:fill="FFFFFF"/>
              </w:rPr>
            </w:pPr>
          </w:p>
        </w:tc>
      </w:tr>
    </w:tbl>
    <w:p w:rsidR="004035B1" w:rsidRPr="002B58D4" w:rsidRDefault="004035B1" w:rsidP="004035B1">
      <w:pPr>
        <w:suppressAutoHyphens/>
        <w:spacing w:after="0" w:line="240" w:lineRule="auto"/>
        <w:ind w:left="426"/>
        <w:contextualSpacing/>
        <w:jc w:val="both"/>
        <w:rPr>
          <w:rFonts w:ascii="Times New Roman" w:hAnsi="Times New Roman"/>
          <w:iCs/>
          <w:sz w:val="24"/>
          <w:szCs w:val="24"/>
        </w:rPr>
      </w:pPr>
    </w:p>
    <w:p w:rsidR="004035B1" w:rsidRPr="002B58D4" w:rsidRDefault="004035B1" w:rsidP="004035B1">
      <w:pPr>
        <w:numPr>
          <w:ilvl w:val="0"/>
          <w:numId w:val="33"/>
        </w:numPr>
        <w:suppressAutoHyphens/>
        <w:spacing w:after="0" w:line="240" w:lineRule="auto"/>
        <w:contextualSpacing/>
        <w:jc w:val="center"/>
        <w:rPr>
          <w:rFonts w:ascii="Times New Roman" w:eastAsia="Times New Roman" w:hAnsi="Times New Roman"/>
          <w:b/>
          <w:bCs/>
          <w:iCs/>
          <w:color w:val="000000"/>
          <w:sz w:val="24"/>
          <w:szCs w:val="24"/>
          <w:lang w:eastAsia="ar-SA"/>
        </w:rPr>
      </w:pPr>
      <w:r w:rsidRPr="002B58D4">
        <w:rPr>
          <w:rFonts w:ascii="Times New Roman" w:eastAsia="Times New Roman" w:hAnsi="Times New Roman"/>
          <w:b/>
          <w:bCs/>
          <w:iCs/>
          <w:color w:val="000000"/>
          <w:sz w:val="24"/>
          <w:szCs w:val="24"/>
          <w:lang w:eastAsia="ar-SA"/>
        </w:rPr>
        <w:t>Piegādes noteikumi</w:t>
      </w:r>
    </w:p>
    <w:p w:rsidR="004035B1" w:rsidRPr="002B58D4" w:rsidRDefault="004035B1" w:rsidP="00D5299F">
      <w:pPr>
        <w:pStyle w:val="Sarakstarindkopa"/>
        <w:numPr>
          <w:ilvl w:val="1"/>
          <w:numId w:val="33"/>
        </w:numPr>
        <w:suppressAutoHyphens/>
        <w:spacing w:after="0" w:line="240" w:lineRule="auto"/>
        <w:ind w:left="567" w:hanging="567"/>
        <w:jc w:val="both"/>
        <w:rPr>
          <w:rFonts w:ascii="Times New Roman" w:eastAsia="Times New Roman" w:hAnsi="Times New Roman"/>
          <w:bCs/>
          <w:iCs/>
          <w:color w:val="000000"/>
          <w:sz w:val="24"/>
          <w:szCs w:val="24"/>
          <w:lang w:eastAsia="ar-SA"/>
        </w:rPr>
      </w:pPr>
      <w:r w:rsidRPr="002B58D4">
        <w:rPr>
          <w:rFonts w:ascii="Times New Roman" w:eastAsia="Times New Roman" w:hAnsi="Times New Roman"/>
          <w:bCs/>
          <w:iCs/>
          <w:color w:val="000000"/>
          <w:sz w:val="24"/>
          <w:szCs w:val="24"/>
          <w:lang w:eastAsia="ar-SA"/>
        </w:rPr>
        <w:t>Prece tiek piegādāta pa daļām saskaņā ar Pasūtītāja iestā</w:t>
      </w:r>
      <w:r w:rsidR="00751E79" w:rsidRPr="002B58D4">
        <w:rPr>
          <w:rFonts w:ascii="Times New Roman" w:eastAsia="Times New Roman" w:hAnsi="Times New Roman"/>
          <w:bCs/>
          <w:iCs/>
          <w:color w:val="000000"/>
          <w:sz w:val="24"/>
          <w:szCs w:val="24"/>
          <w:lang w:eastAsia="ar-SA"/>
        </w:rPr>
        <w:t>des</w:t>
      </w:r>
      <w:r w:rsidRPr="002B58D4">
        <w:rPr>
          <w:rFonts w:ascii="Times New Roman" w:eastAsia="Times New Roman" w:hAnsi="Times New Roman"/>
          <w:bCs/>
          <w:iCs/>
          <w:color w:val="000000"/>
          <w:sz w:val="24"/>
          <w:szCs w:val="24"/>
          <w:lang w:eastAsia="ar-SA"/>
        </w:rPr>
        <w:t xml:space="preserve"> atsevišķu pasūtījumu, Pasūtītāja iestād</w:t>
      </w:r>
      <w:r w:rsidR="00751E79" w:rsidRPr="002B58D4">
        <w:rPr>
          <w:rFonts w:ascii="Times New Roman" w:eastAsia="Times New Roman" w:hAnsi="Times New Roman"/>
          <w:bCs/>
          <w:iCs/>
          <w:color w:val="000000"/>
          <w:sz w:val="24"/>
          <w:szCs w:val="24"/>
          <w:lang w:eastAsia="ar-SA"/>
        </w:rPr>
        <w:t>ei</w:t>
      </w:r>
      <w:r w:rsidRPr="002B58D4">
        <w:rPr>
          <w:rFonts w:ascii="Times New Roman" w:eastAsia="Times New Roman" w:hAnsi="Times New Roman"/>
          <w:bCs/>
          <w:iCs/>
          <w:color w:val="000000"/>
          <w:sz w:val="24"/>
          <w:szCs w:val="24"/>
          <w:lang w:eastAsia="ar-SA"/>
        </w:rPr>
        <w:t xml:space="preserve"> nosakot Preces partijas sortimentu, daudzumu un piegādes datumu.</w:t>
      </w:r>
    </w:p>
    <w:p w:rsidR="004035B1" w:rsidRPr="002B58D4" w:rsidRDefault="004035B1" w:rsidP="00D5299F">
      <w:pPr>
        <w:pStyle w:val="Sarakstarindkopa"/>
        <w:numPr>
          <w:ilvl w:val="1"/>
          <w:numId w:val="33"/>
        </w:numPr>
        <w:suppressAutoHyphens/>
        <w:spacing w:after="0" w:line="240" w:lineRule="auto"/>
        <w:ind w:left="567" w:hanging="567"/>
        <w:jc w:val="both"/>
        <w:rPr>
          <w:rFonts w:ascii="Times New Roman" w:eastAsia="Times New Roman" w:hAnsi="Times New Roman"/>
          <w:bCs/>
          <w:iCs/>
          <w:color w:val="000000"/>
          <w:sz w:val="24"/>
          <w:szCs w:val="24"/>
          <w:lang w:eastAsia="ar-SA"/>
        </w:rPr>
      </w:pPr>
      <w:r w:rsidRPr="002B58D4">
        <w:rPr>
          <w:rFonts w:ascii="Times New Roman" w:eastAsia="Times New Roman" w:hAnsi="Times New Roman"/>
          <w:bCs/>
          <w:iCs/>
          <w:color w:val="000000"/>
          <w:sz w:val="24"/>
          <w:szCs w:val="24"/>
          <w:lang w:eastAsia="ar-SA"/>
        </w:rPr>
        <w:t>Pasūtītāja iest</w:t>
      </w:r>
      <w:r w:rsidR="00751E79" w:rsidRPr="002B58D4">
        <w:rPr>
          <w:rFonts w:ascii="Times New Roman" w:eastAsia="Times New Roman" w:hAnsi="Times New Roman"/>
          <w:bCs/>
          <w:iCs/>
          <w:color w:val="000000"/>
          <w:sz w:val="24"/>
          <w:szCs w:val="24"/>
          <w:lang w:eastAsia="ar-SA"/>
        </w:rPr>
        <w:t>āde</w:t>
      </w:r>
      <w:r w:rsidRPr="002B58D4">
        <w:rPr>
          <w:rFonts w:ascii="Times New Roman" w:eastAsia="Times New Roman" w:hAnsi="Times New Roman"/>
          <w:bCs/>
          <w:iCs/>
          <w:color w:val="000000"/>
          <w:sz w:val="24"/>
          <w:szCs w:val="24"/>
          <w:lang w:eastAsia="ar-SA"/>
        </w:rPr>
        <w:t xml:space="preserve"> piesaka kārtējo Preču piegādes pasūtījumu pa tālruni: _________________, elektroniski _____________ vai pa faksu ______________ (pēc Pasūtītāja </w:t>
      </w:r>
      <w:r w:rsidR="00751E79" w:rsidRPr="002B58D4">
        <w:rPr>
          <w:rFonts w:ascii="Times New Roman" w:eastAsia="Times New Roman" w:hAnsi="Times New Roman"/>
          <w:bCs/>
          <w:iCs/>
          <w:color w:val="000000"/>
          <w:sz w:val="24"/>
          <w:szCs w:val="24"/>
          <w:lang w:eastAsia="ar-SA"/>
        </w:rPr>
        <w:t xml:space="preserve">iestādes </w:t>
      </w:r>
      <w:r w:rsidRPr="002B58D4">
        <w:rPr>
          <w:rFonts w:ascii="Times New Roman" w:eastAsia="Times New Roman" w:hAnsi="Times New Roman"/>
          <w:bCs/>
          <w:iCs/>
          <w:color w:val="000000"/>
          <w:sz w:val="24"/>
          <w:szCs w:val="24"/>
          <w:lang w:eastAsia="ar-SA"/>
        </w:rPr>
        <w:t xml:space="preserve">izvēles) </w:t>
      </w:r>
      <w:r w:rsidR="005D65BB">
        <w:rPr>
          <w:rFonts w:ascii="Times New Roman" w:eastAsia="Times New Roman" w:hAnsi="Times New Roman"/>
          <w:bCs/>
          <w:iCs/>
          <w:color w:val="000000"/>
          <w:sz w:val="24"/>
          <w:szCs w:val="24"/>
          <w:lang w:eastAsia="ar-SA"/>
        </w:rPr>
        <w:t>atbilstoši tam kā noteikts tehniskajā specifikācijā</w:t>
      </w:r>
      <w:r w:rsidR="00344DCF">
        <w:rPr>
          <w:rFonts w:ascii="Times New Roman" w:eastAsia="Times New Roman" w:hAnsi="Times New Roman"/>
          <w:bCs/>
          <w:iCs/>
          <w:color w:val="000000"/>
          <w:sz w:val="24"/>
          <w:szCs w:val="24"/>
          <w:lang w:eastAsia="ar-SA"/>
        </w:rPr>
        <w:t>.</w:t>
      </w:r>
    </w:p>
    <w:p w:rsidR="004035B1" w:rsidRPr="002B58D4" w:rsidRDefault="004035B1" w:rsidP="00D5299F">
      <w:pPr>
        <w:pStyle w:val="Sarakstarindkopa"/>
        <w:numPr>
          <w:ilvl w:val="1"/>
          <w:numId w:val="33"/>
        </w:numPr>
        <w:suppressAutoHyphens/>
        <w:spacing w:after="160" w:line="259" w:lineRule="auto"/>
        <w:ind w:left="567" w:hanging="567"/>
        <w:jc w:val="both"/>
        <w:rPr>
          <w:rFonts w:ascii="Times New Roman" w:eastAsia="Times New Roman" w:hAnsi="Times New Roman"/>
          <w:bCs/>
          <w:iCs/>
          <w:color w:val="000000"/>
          <w:sz w:val="24"/>
          <w:szCs w:val="24"/>
          <w:lang w:eastAsia="ar-SA"/>
        </w:rPr>
      </w:pPr>
      <w:r w:rsidRPr="002B58D4">
        <w:rPr>
          <w:rFonts w:ascii="Times New Roman" w:eastAsia="Times New Roman" w:hAnsi="Times New Roman"/>
          <w:bCs/>
          <w:iCs/>
          <w:color w:val="000000"/>
          <w:sz w:val="24"/>
          <w:szCs w:val="24"/>
          <w:lang w:eastAsia="ar-SA"/>
        </w:rPr>
        <w:t>Pārdevējs apņemas nodrošināt Pasūtītāja iestādes ar pieteikto Preces sortimentu un daudzumu, bet, ja pasūtījuma nodrošinājums nav iespējams Pārdevēja vainas dēļ, tad Pārdevējam par saviem līdzekļiem ir jānodrošina pasūtījuma izpilde.</w:t>
      </w:r>
    </w:p>
    <w:p w:rsidR="004035B1" w:rsidRPr="002B58D4" w:rsidRDefault="004035B1" w:rsidP="00D5299F">
      <w:pPr>
        <w:pStyle w:val="Sarakstarindkopa"/>
        <w:numPr>
          <w:ilvl w:val="1"/>
          <w:numId w:val="33"/>
        </w:numPr>
        <w:spacing w:after="160" w:line="259" w:lineRule="auto"/>
        <w:ind w:left="567" w:hanging="567"/>
        <w:jc w:val="both"/>
        <w:rPr>
          <w:rFonts w:ascii="Times New Roman" w:eastAsia="Times New Roman" w:hAnsi="Times New Roman"/>
          <w:bCs/>
          <w:iCs/>
          <w:color w:val="000000"/>
          <w:sz w:val="24"/>
          <w:szCs w:val="24"/>
          <w:lang w:eastAsia="ar-SA"/>
        </w:rPr>
      </w:pPr>
      <w:r w:rsidRPr="002B58D4">
        <w:rPr>
          <w:rFonts w:ascii="Times New Roman" w:eastAsia="Times New Roman" w:hAnsi="Times New Roman"/>
          <w:bCs/>
          <w:iCs/>
          <w:color w:val="000000"/>
          <w:sz w:val="24"/>
          <w:szCs w:val="24"/>
          <w:lang w:eastAsia="ar-SA"/>
        </w:rPr>
        <w:t xml:space="preserve">Pārdevējs piegādā pieteikto Preces sortimentu (jebkurā nepieciešamajā daudzumā) Līguma 3.2.apakšpunktā noteiktajā piegādes vietā konkrētajā Pasūtītāja iestādē </w:t>
      </w:r>
      <w:r w:rsidR="009A071E">
        <w:rPr>
          <w:rFonts w:ascii="Times New Roman" w:eastAsia="Times New Roman" w:hAnsi="Times New Roman"/>
          <w:bCs/>
          <w:iCs/>
          <w:color w:val="000000"/>
          <w:sz w:val="24"/>
          <w:szCs w:val="24"/>
          <w:lang w:eastAsia="ar-SA"/>
        </w:rPr>
        <w:t xml:space="preserve">atbilstoši </w:t>
      </w:r>
      <w:r w:rsidR="00BA7880">
        <w:rPr>
          <w:rFonts w:ascii="Times New Roman" w:eastAsia="Times New Roman" w:hAnsi="Times New Roman"/>
          <w:bCs/>
          <w:iCs/>
          <w:color w:val="000000"/>
          <w:sz w:val="24"/>
          <w:szCs w:val="24"/>
          <w:lang w:eastAsia="ar-SA"/>
        </w:rPr>
        <w:t xml:space="preserve">attiecīgās iestādes </w:t>
      </w:r>
      <w:r w:rsidR="009A071E">
        <w:rPr>
          <w:rFonts w:ascii="Times New Roman" w:eastAsia="Times New Roman" w:hAnsi="Times New Roman"/>
          <w:bCs/>
          <w:iCs/>
          <w:color w:val="000000"/>
          <w:sz w:val="24"/>
          <w:szCs w:val="24"/>
          <w:lang w:eastAsia="ar-SA"/>
        </w:rPr>
        <w:t xml:space="preserve">atbildīgās personas pasūtītajam </w:t>
      </w:r>
      <w:r w:rsidRPr="002B58D4">
        <w:rPr>
          <w:rFonts w:ascii="Times New Roman" w:eastAsia="Times New Roman" w:hAnsi="Times New Roman"/>
          <w:bCs/>
          <w:iCs/>
          <w:color w:val="000000"/>
          <w:sz w:val="24"/>
          <w:szCs w:val="24"/>
          <w:lang w:eastAsia="ar-SA"/>
        </w:rPr>
        <w:t xml:space="preserve">ne </w:t>
      </w:r>
      <w:r w:rsidRPr="009A071E">
        <w:rPr>
          <w:rFonts w:ascii="Times New Roman" w:eastAsia="Times New Roman" w:hAnsi="Times New Roman"/>
          <w:bCs/>
          <w:iCs/>
          <w:color w:val="000000"/>
          <w:sz w:val="24"/>
          <w:szCs w:val="24"/>
          <w:lang w:eastAsia="ar-SA"/>
        </w:rPr>
        <w:t xml:space="preserve">vēlāk kā </w:t>
      </w:r>
      <w:r w:rsidR="009A071E" w:rsidRPr="009A071E">
        <w:rPr>
          <w:rFonts w:ascii="Times New Roman" w:hAnsi="Times New Roman"/>
          <w:sz w:val="24"/>
          <w:szCs w:val="24"/>
        </w:rPr>
        <w:t>Iepirkuma nolikumā un Piedāvājumā</w:t>
      </w:r>
      <w:r w:rsidR="009A071E" w:rsidRPr="009A071E">
        <w:rPr>
          <w:rFonts w:ascii="Times New Roman" w:eastAsia="Times New Roman" w:hAnsi="Times New Roman"/>
          <w:bCs/>
          <w:iCs/>
          <w:color w:val="000000"/>
          <w:sz w:val="24"/>
          <w:szCs w:val="24"/>
          <w:lang w:eastAsia="ar-SA"/>
        </w:rPr>
        <w:t xml:space="preserve"> noteiktajā laikā</w:t>
      </w:r>
      <w:r w:rsidRPr="009A071E">
        <w:rPr>
          <w:rFonts w:ascii="Times New Roman" w:eastAsia="Times New Roman" w:hAnsi="Times New Roman"/>
          <w:bCs/>
          <w:iCs/>
          <w:color w:val="000000"/>
          <w:sz w:val="24"/>
          <w:szCs w:val="24"/>
          <w:lang w:eastAsia="ar-SA"/>
        </w:rPr>
        <w:t>, un sedz</w:t>
      </w:r>
      <w:r w:rsidRPr="002B58D4">
        <w:rPr>
          <w:rFonts w:ascii="Times New Roman" w:eastAsia="Times New Roman" w:hAnsi="Times New Roman"/>
          <w:bCs/>
          <w:iCs/>
          <w:color w:val="000000"/>
          <w:sz w:val="24"/>
          <w:szCs w:val="24"/>
          <w:lang w:eastAsia="ar-SA"/>
        </w:rPr>
        <w:t xml:space="preserve"> visas ar piegādi saistītās izmaksas.</w:t>
      </w:r>
    </w:p>
    <w:p w:rsidR="004035B1" w:rsidRPr="002B58D4" w:rsidRDefault="004035B1" w:rsidP="00D5299F">
      <w:pPr>
        <w:pStyle w:val="Sarakstarindkopa"/>
        <w:numPr>
          <w:ilvl w:val="1"/>
          <w:numId w:val="33"/>
        </w:numPr>
        <w:spacing w:after="160" w:line="259" w:lineRule="auto"/>
        <w:ind w:left="567" w:hanging="567"/>
        <w:jc w:val="both"/>
        <w:rPr>
          <w:rFonts w:ascii="Times New Roman" w:eastAsia="Times New Roman" w:hAnsi="Times New Roman"/>
          <w:bCs/>
          <w:iCs/>
          <w:color w:val="000000"/>
          <w:sz w:val="24"/>
          <w:szCs w:val="24"/>
          <w:lang w:eastAsia="ar-SA"/>
        </w:rPr>
      </w:pPr>
      <w:r w:rsidRPr="002B58D4">
        <w:rPr>
          <w:rFonts w:ascii="Times New Roman" w:eastAsia="Times New Roman" w:hAnsi="Times New Roman"/>
          <w:bCs/>
          <w:iCs/>
          <w:color w:val="000000"/>
          <w:sz w:val="24"/>
          <w:szCs w:val="24"/>
          <w:lang w:eastAsia="ar-SA"/>
        </w:rPr>
        <w:t>Pārdevējs izkrauj Preces un nogādā tās Pasūtītāja</w:t>
      </w:r>
      <w:r w:rsidR="00751E79" w:rsidRPr="002B58D4">
        <w:rPr>
          <w:rFonts w:ascii="Times New Roman" w:eastAsia="Times New Roman" w:hAnsi="Times New Roman"/>
          <w:bCs/>
          <w:iCs/>
          <w:color w:val="000000"/>
          <w:sz w:val="24"/>
          <w:szCs w:val="24"/>
          <w:lang w:eastAsia="ar-SA"/>
        </w:rPr>
        <w:t xml:space="preserve"> iestādes</w:t>
      </w:r>
      <w:r w:rsidRPr="002B58D4">
        <w:rPr>
          <w:rFonts w:ascii="Times New Roman" w:eastAsia="Times New Roman" w:hAnsi="Times New Roman"/>
          <w:bCs/>
          <w:iCs/>
          <w:color w:val="000000"/>
          <w:sz w:val="24"/>
          <w:szCs w:val="24"/>
          <w:lang w:eastAsia="ar-SA"/>
        </w:rPr>
        <w:t xml:space="preserve"> noliktavā.</w:t>
      </w:r>
    </w:p>
    <w:p w:rsidR="004035B1" w:rsidRPr="002B58D4" w:rsidRDefault="004035B1" w:rsidP="00D5299F">
      <w:pPr>
        <w:pStyle w:val="Sarakstarindkopa"/>
        <w:numPr>
          <w:ilvl w:val="1"/>
          <w:numId w:val="33"/>
        </w:numPr>
        <w:spacing w:after="160" w:line="259" w:lineRule="auto"/>
        <w:ind w:left="567" w:hanging="567"/>
        <w:jc w:val="both"/>
        <w:rPr>
          <w:rFonts w:ascii="Times New Roman" w:eastAsia="Times New Roman" w:hAnsi="Times New Roman"/>
          <w:bCs/>
          <w:iCs/>
          <w:color w:val="000000"/>
          <w:sz w:val="24"/>
          <w:szCs w:val="24"/>
          <w:lang w:eastAsia="ar-SA"/>
        </w:rPr>
      </w:pPr>
      <w:r w:rsidRPr="002B58D4">
        <w:rPr>
          <w:rFonts w:ascii="Times New Roman" w:eastAsia="Times New Roman" w:hAnsi="Times New Roman"/>
          <w:bCs/>
          <w:iCs/>
          <w:color w:val="000000"/>
          <w:sz w:val="24"/>
          <w:szCs w:val="24"/>
          <w:lang w:eastAsia="ar-SA"/>
        </w:rPr>
        <w:t>Pasūtītāja</w:t>
      </w:r>
      <w:r w:rsidR="00454875" w:rsidRPr="002B58D4">
        <w:rPr>
          <w:rFonts w:ascii="Times New Roman" w:eastAsia="Times New Roman" w:hAnsi="Times New Roman"/>
          <w:bCs/>
          <w:iCs/>
          <w:color w:val="000000"/>
          <w:sz w:val="24"/>
          <w:szCs w:val="24"/>
          <w:lang w:eastAsia="ar-SA"/>
        </w:rPr>
        <w:t xml:space="preserve"> iestādes</w:t>
      </w:r>
      <w:r w:rsidRPr="002B58D4">
        <w:rPr>
          <w:rFonts w:ascii="Times New Roman" w:eastAsia="Times New Roman" w:hAnsi="Times New Roman"/>
          <w:bCs/>
          <w:iCs/>
          <w:color w:val="000000"/>
          <w:sz w:val="24"/>
          <w:szCs w:val="24"/>
          <w:lang w:eastAsia="ar-SA"/>
        </w:rPr>
        <w:t xml:space="preserve"> </w:t>
      </w:r>
      <w:r w:rsidR="00BA7880">
        <w:rPr>
          <w:rFonts w:ascii="Times New Roman" w:eastAsia="Times New Roman" w:hAnsi="Times New Roman"/>
          <w:bCs/>
          <w:iCs/>
          <w:color w:val="000000"/>
          <w:sz w:val="24"/>
          <w:szCs w:val="24"/>
          <w:lang w:eastAsia="ar-SA"/>
        </w:rPr>
        <w:t>atbildīgā</w:t>
      </w:r>
      <w:r w:rsidRPr="002B58D4">
        <w:rPr>
          <w:rFonts w:ascii="Times New Roman" w:eastAsia="Times New Roman" w:hAnsi="Times New Roman"/>
          <w:bCs/>
          <w:iCs/>
          <w:color w:val="000000"/>
          <w:sz w:val="24"/>
          <w:szCs w:val="24"/>
          <w:lang w:eastAsia="ar-SA"/>
        </w:rPr>
        <w:t xml:space="preserve"> persona pieņem un pārbauda piegādātās Preces Pārdevēja klātbūtnē.</w:t>
      </w:r>
    </w:p>
    <w:p w:rsidR="004035B1" w:rsidRPr="002B58D4" w:rsidRDefault="004035B1" w:rsidP="00D5299F">
      <w:pPr>
        <w:pStyle w:val="Sarakstarindkopa"/>
        <w:numPr>
          <w:ilvl w:val="1"/>
          <w:numId w:val="33"/>
        </w:numPr>
        <w:spacing w:after="160" w:line="259" w:lineRule="auto"/>
        <w:ind w:left="567" w:hanging="567"/>
        <w:jc w:val="both"/>
        <w:rPr>
          <w:rFonts w:ascii="Times New Roman" w:eastAsia="Times New Roman" w:hAnsi="Times New Roman"/>
          <w:bCs/>
          <w:iCs/>
          <w:color w:val="000000"/>
          <w:sz w:val="24"/>
          <w:szCs w:val="24"/>
          <w:lang w:eastAsia="ar-SA"/>
        </w:rPr>
      </w:pPr>
      <w:r w:rsidRPr="002B58D4">
        <w:rPr>
          <w:rFonts w:ascii="Times New Roman" w:eastAsia="Times New Roman" w:hAnsi="Times New Roman"/>
          <w:bCs/>
          <w:iCs/>
          <w:color w:val="000000"/>
          <w:sz w:val="24"/>
          <w:szCs w:val="24"/>
          <w:lang w:eastAsia="ar-SA"/>
        </w:rPr>
        <w:t>Katras preču partijas nodošanu – pieņemšanu noformē ar Preču pavadzīmi, kuru Pasūtītāja</w:t>
      </w:r>
      <w:r w:rsidR="00454875" w:rsidRPr="002B58D4">
        <w:rPr>
          <w:rFonts w:ascii="Times New Roman" w:eastAsia="Times New Roman" w:hAnsi="Times New Roman"/>
          <w:bCs/>
          <w:iCs/>
          <w:color w:val="000000"/>
          <w:sz w:val="24"/>
          <w:szCs w:val="24"/>
          <w:lang w:eastAsia="ar-SA"/>
        </w:rPr>
        <w:t xml:space="preserve"> iestādes</w:t>
      </w:r>
      <w:r w:rsidRPr="002B58D4">
        <w:rPr>
          <w:rFonts w:ascii="Times New Roman" w:eastAsia="Times New Roman" w:hAnsi="Times New Roman"/>
          <w:bCs/>
          <w:iCs/>
          <w:color w:val="000000"/>
          <w:sz w:val="24"/>
          <w:szCs w:val="24"/>
          <w:lang w:eastAsia="ar-SA"/>
        </w:rPr>
        <w:t xml:space="preserve"> </w:t>
      </w:r>
      <w:r w:rsidR="00BA7880">
        <w:rPr>
          <w:rFonts w:ascii="Times New Roman" w:eastAsia="Times New Roman" w:hAnsi="Times New Roman"/>
          <w:bCs/>
          <w:iCs/>
          <w:color w:val="000000"/>
          <w:sz w:val="24"/>
          <w:szCs w:val="24"/>
          <w:lang w:eastAsia="ar-SA"/>
        </w:rPr>
        <w:t xml:space="preserve">atbildīgā </w:t>
      </w:r>
      <w:r w:rsidRPr="002B58D4">
        <w:rPr>
          <w:rFonts w:ascii="Times New Roman" w:eastAsia="Times New Roman" w:hAnsi="Times New Roman"/>
          <w:bCs/>
          <w:iCs/>
          <w:color w:val="000000"/>
          <w:sz w:val="24"/>
          <w:szCs w:val="24"/>
          <w:lang w:eastAsia="ar-SA"/>
        </w:rPr>
        <w:t xml:space="preserve">persona paraksta pēc Preces daudzuma, kvalitātes </w:t>
      </w:r>
      <w:r w:rsidR="002B58D4">
        <w:rPr>
          <w:rFonts w:ascii="Times New Roman" w:eastAsia="Times New Roman" w:hAnsi="Times New Roman"/>
          <w:bCs/>
          <w:iCs/>
          <w:color w:val="000000"/>
          <w:sz w:val="24"/>
          <w:szCs w:val="24"/>
          <w:lang w:eastAsia="ar-SA"/>
        </w:rPr>
        <w:t xml:space="preserve">un cenas (cenai jāsakrīt ar piedāvājumā norādīto) </w:t>
      </w:r>
      <w:r w:rsidRPr="002B58D4">
        <w:rPr>
          <w:rFonts w:ascii="Times New Roman" w:eastAsia="Times New Roman" w:hAnsi="Times New Roman"/>
          <w:bCs/>
          <w:iCs/>
          <w:color w:val="000000"/>
          <w:sz w:val="24"/>
          <w:szCs w:val="24"/>
          <w:lang w:eastAsia="ar-SA"/>
        </w:rPr>
        <w:t xml:space="preserve">pārbaudes. </w:t>
      </w:r>
    </w:p>
    <w:p w:rsidR="004035B1" w:rsidRPr="002B58D4" w:rsidRDefault="004035B1" w:rsidP="004035B1">
      <w:pPr>
        <w:pStyle w:val="Sarakstarindkopa"/>
        <w:numPr>
          <w:ilvl w:val="1"/>
          <w:numId w:val="33"/>
        </w:numPr>
        <w:suppressAutoHyphens/>
        <w:spacing w:after="0" w:line="240" w:lineRule="auto"/>
        <w:ind w:left="567" w:hanging="567"/>
        <w:jc w:val="both"/>
        <w:rPr>
          <w:rFonts w:ascii="Times New Roman" w:eastAsia="Times New Roman" w:hAnsi="Times New Roman"/>
          <w:bCs/>
          <w:iCs/>
          <w:color w:val="000000"/>
          <w:sz w:val="24"/>
          <w:szCs w:val="24"/>
          <w:lang w:eastAsia="ar-SA"/>
        </w:rPr>
      </w:pPr>
      <w:r w:rsidRPr="002B58D4">
        <w:rPr>
          <w:rFonts w:ascii="Times New Roman" w:eastAsia="Times New Roman" w:hAnsi="Times New Roman"/>
          <w:bCs/>
          <w:iCs/>
          <w:color w:val="000000"/>
          <w:sz w:val="24"/>
          <w:szCs w:val="24"/>
          <w:lang w:eastAsia="ar-SA"/>
        </w:rPr>
        <w:t xml:space="preserve">Ja Pārdevējs noteiktajā termiņā Preci (visu vai daļu no tās) nav piegādājis, piegādājis nekvalitatīvu vai </w:t>
      </w:r>
      <w:r w:rsidRPr="002B58D4">
        <w:rPr>
          <w:rFonts w:ascii="Times New Roman" w:eastAsia="Times New Roman" w:hAnsi="Times New Roman"/>
          <w:sz w:val="24"/>
          <w:szCs w:val="24"/>
          <w:lang w:eastAsia="ar-SA"/>
        </w:rPr>
        <w:t xml:space="preserve">Tehniskajai specifikācijai / Finanšu piedāvājumam </w:t>
      </w:r>
      <w:r w:rsidRPr="002B58D4">
        <w:rPr>
          <w:rFonts w:ascii="Times New Roman" w:eastAsia="Times New Roman" w:hAnsi="Times New Roman"/>
          <w:bCs/>
          <w:iCs/>
          <w:color w:val="000000"/>
          <w:sz w:val="24"/>
          <w:szCs w:val="24"/>
          <w:lang w:eastAsia="ar-SA"/>
        </w:rPr>
        <w:t>neatbilstošu Preci, tiek sastādīts defekta akts, kurā Pasūtītājs norāda atklātos trūkumus. Šādā gadījumā Pārdevējam 24 (divdesmit četru) stundu laikā jānomaina Prece uz kvalitatīvu (</w:t>
      </w:r>
      <w:r w:rsidRPr="002B58D4">
        <w:rPr>
          <w:rFonts w:ascii="Times New Roman" w:eastAsia="Times New Roman" w:hAnsi="Times New Roman"/>
          <w:sz w:val="24"/>
          <w:szCs w:val="24"/>
          <w:lang w:eastAsia="ar-SA"/>
        </w:rPr>
        <w:t>Tehniskajai specifikācijai / Finanšu piedāvājumam</w:t>
      </w:r>
      <w:r w:rsidRPr="002B58D4">
        <w:rPr>
          <w:rFonts w:ascii="Times New Roman" w:eastAsia="Times New Roman" w:hAnsi="Times New Roman"/>
          <w:bCs/>
          <w:iCs/>
          <w:color w:val="000000"/>
          <w:sz w:val="24"/>
          <w:szCs w:val="24"/>
          <w:lang w:eastAsia="ar-SA"/>
        </w:rPr>
        <w:t>) atbilstošu Preci (skaitot no piegādes brīža, neņemot vērā vai defekta akts tika sastādīts).</w:t>
      </w:r>
    </w:p>
    <w:p w:rsidR="004035B1" w:rsidRPr="002B58D4" w:rsidRDefault="004035B1" w:rsidP="004035B1">
      <w:pPr>
        <w:pStyle w:val="Sarakstarindkopa"/>
        <w:numPr>
          <w:ilvl w:val="1"/>
          <w:numId w:val="33"/>
        </w:numPr>
        <w:suppressAutoHyphens/>
        <w:spacing w:after="0" w:line="240" w:lineRule="auto"/>
        <w:ind w:left="567" w:hanging="567"/>
        <w:jc w:val="both"/>
        <w:rPr>
          <w:rFonts w:ascii="Times New Roman" w:eastAsia="Times New Roman" w:hAnsi="Times New Roman"/>
          <w:bCs/>
          <w:iCs/>
          <w:color w:val="000000"/>
          <w:sz w:val="24"/>
          <w:szCs w:val="24"/>
          <w:lang w:eastAsia="ar-SA"/>
        </w:rPr>
      </w:pPr>
      <w:r w:rsidRPr="002B58D4">
        <w:rPr>
          <w:rFonts w:ascii="Times New Roman" w:eastAsia="Times New Roman" w:hAnsi="Times New Roman"/>
          <w:bCs/>
          <w:iCs/>
          <w:color w:val="000000"/>
          <w:sz w:val="24"/>
          <w:szCs w:val="24"/>
          <w:lang w:eastAsia="ar-SA"/>
        </w:rPr>
        <w:t>Ja, pieņemot Preci no Pārdevēja, Pasūtītāj</w:t>
      </w:r>
      <w:r w:rsidR="00454875" w:rsidRPr="002B58D4">
        <w:rPr>
          <w:rFonts w:ascii="Times New Roman" w:eastAsia="Times New Roman" w:hAnsi="Times New Roman"/>
          <w:bCs/>
          <w:iCs/>
          <w:color w:val="000000"/>
          <w:sz w:val="24"/>
          <w:szCs w:val="24"/>
          <w:lang w:eastAsia="ar-SA"/>
        </w:rPr>
        <w:t>a iestāde</w:t>
      </w:r>
      <w:r w:rsidRPr="002B58D4">
        <w:rPr>
          <w:rFonts w:ascii="Times New Roman" w:eastAsia="Times New Roman" w:hAnsi="Times New Roman"/>
          <w:bCs/>
          <w:iCs/>
          <w:color w:val="000000"/>
          <w:sz w:val="24"/>
          <w:szCs w:val="24"/>
          <w:lang w:eastAsia="ar-SA"/>
        </w:rPr>
        <w:t xml:space="preserve"> konstatē iztrūkumu iesaiņojumā vai Preces bojājumu, grauzumus, vītumus vai kādus citus bojājumus, Pasūtītāj</w:t>
      </w:r>
      <w:r w:rsidR="00454875" w:rsidRPr="002B58D4">
        <w:rPr>
          <w:rFonts w:ascii="Times New Roman" w:eastAsia="Times New Roman" w:hAnsi="Times New Roman"/>
          <w:bCs/>
          <w:iCs/>
          <w:color w:val="000000"/>
          <w:sz w:val="24"/>
          <w:szCs w:val="24"/>
          <w:lang w:eastAsia="ar-SA"/>
        </w:rPr>
        <w:t>a iestāde</w:t>
      </w:r>
      <w:r w:rsidRPr="002B58D4">
        <w:rPr>
          <w:rFonts w:ascii="Times New Roman" w:eastAsia="Times New Roman" w:hAnsi="Times New Roman"/>
          <w:bCs/>
          <w:iCs/>
          <w:color w:val="000000"/>
          <w:sz w:val="24"/>
          <w:szCs w:val="24"/>
          <w:lang w:eastAsia="ar-SA"/>
        </w:rPr>
        <w:t xml:space="preserve"> par to sastāda defekta aktu, piedaloties Pārdevēja pārstāvim. Pārdevējam jānovērš konstatētie trūkumi uzreiz. Ja konstatēto trūkumu novēršana uzreiz nav iespējama, tad šos trūkumus novērš pusēm savstarpēji vienojoties, Pasūtītāja noteiktajā termiņā.</w:t>
      </w:r>
    </w:p>
    <w:p w:rsidR="004035B1" w:rsidRPr="002B58D4" w:rsidRDefault="004035B1" w:rsidP="004035B1">
      <w:pPr>
        <w:pStyle w:val="Sarakstarindkopa"/>
        <w:numPr>
          <w:ilvl w:val="1"/>
          <w:numId w:val="33"/>
        </w:numPr>
        <w:suppressAutoHyphens/>
        <w:spacing w:after="0" w:line="240" w:lineRule="auto"/>
        <w:ind w:left="567" w:hanging="567"/>
        <w:jc w:val="both"/>
        <w:rPr>
          <w:rFonts w:ascii="Times New Roman" w:eastAsia="Times New Roman" w:hAnsi="Times New Roman"/>
          <w:bCs/>
          <w:iCs/>
          <w:color w:val="000000"/>
          <w:sz w:val="24"/>
          <w:szCs w:val="24"/>
          <w:lang w:eastAsia="ar-SA"/>
        </w:rPr>
      </w:pPr>
      <w:r w:rsidRPr="002B58D4">
        <w:rPr>
          <w:rFonts w:ascii="Times New Roman" w:eastAsia="Times New Roman" w:hAnsi="Times New Roman"/>
          <w:bCs/>
          <w:iCs/>
          <w:color w:val="000000"/>
          <w:sz w:val="24"/>
          <w:szCs w:val="24"/>
          <w:lang w:eastAsia="ar-SA"/>
        </w:rPr>
        <w:t>Ja Preces defektu nebija iespējams atklāt pie pieņemšanas, bet tas tika konstatēts tikai atverot taru vai iepakojumu va</w:t>
      </w:r>
      <w:r w:rsidR="00EA78AF">
        <w:rPr>
          <w:rFonts w:ascii="Times New Roman" w:eastAsia="Times New Roman" w:hAnsi="Times New Roman"/>
          <w:bCs/>
          <w:iCs/>
          <w:color w:val="000000"/>
          <w:sz w:val="24"/>
          <w:szCs w:val="24"/>
          <w:lang w:eastAsia="ar-SA"/>
        </w:rPr>
        <w:t>i uzsākot Preces sagatavošanu/</w:t>
      </w:r>
      <w:r w:rsidRPr="002B58D4">
        <w:rPr>
          <w:rFonts w:ascii="Times New Roman" w:eastAsia="Times New Roman" w:hAnsi="Times New Roman"/>
          <w:bCs/>
          <w:iCs/>
          <w:color w:val="000000"/>
          <w:sz w:val="24"/>
          <w:szCs w:val="24"/>
          <w:lang w:eastAsia="ar-SA"/>
        </w:rPr>
        <w:t>lietošanu, tad pēc Pasūtītāja</w:t>
      </w:r>
      <w:r w:rsidR="00454875" w:rsidRPr="002B58D4">
        <w:rPr>
          <w:rFonts w:ascii="Times New Roman" w:eastAsia="Times New Roman" w:hAnsi="Times New Roman"/>
          <w:bCs/>
          <w:iCs/>
          <w:color w:val="000000"/>
          <w:sz w:val="24"/>
          <w:szCs w:val="24"/>
          <w:lang w:eastAsia="ar-SA"/>
        </w:rPr>
        <w:t xml:space="preserve"> iestādes</w:t>
      </w:r>
      <w:r w:rsidRPr="002B58D4">
        <w:rPr>
          <w:rFonts w:ascii="Times New Roman" w:eastAsia="Times New Roman" w:hAnsi="Times New Roman"/>
          <w:bCs/>
          <w:iCs/>
          <w:color w:val="000000"/>
          <w:sz w:val="24"/>
          <w:szCs w:val="24"/>
          <w:lang w:eastAsia="ar-SA"/>
        </w:rPr>
        <w:t xml:space="preserve"> uzaicinājuma Pārdevējam nekavējoties (ne vēlāk kā 4 (četru) stundu laikā) jāierodas pie Pasūtītāja</w:t>
      </w:r>
      <w:r w:rsidR="00454875" w:rsidRPr="002B58D4">
        <w:rPr>
          <w:rFonts w:ascii="Times New Roman" w:eastAsia="Times New Roman" w:hAnsi="Times New Roman"/>
          <w:bCs/>
          <w:iCs/>
          <w:color w:val="000000"/>
          <w:sz w:val="24"/>
          <w:szCs w:val="24"/>
          <w:lang w:eastAsia="ar-SA"/>
        </w:rPr>
        <w:t xml:space="preserve"> iestādes</w:t>
      </w:r>
      <w:r w:rsidRPr="002B58D4">
        <w:rPr>
          <w:rFonts w:ascii="Times New Roman" w:eastAsia="Times New Roman" w:hAnsi="Times New Roman"/>
          <w:bCs/>
          <w:iCs/>
          <w:color w:val="000000"/>
          <w:sz w:val="24"/>
          <w:szCs w:val="24"/>
          <w:lang w:eastAsia="ar-SA"/>
        </w:rPr>
        <w:t xml:space="preserve"> defekta akta sastādīšanai, vai Pasūtītāj</w:t>
      </w:r>
      <w:r w:rsidR="00454875" w:rsidRPr="002B58D4">
        <w:rPr>
          <w:rFonts w:ascii="Times New Roman" w:eastAsia="Times New Roman" w:hAnsi="Times New Roman"/>
          <w:bCs/>
          <w:iCs/>
          <w:color w:val="000000"/>
          <w:sz w:val="24"/>
          <w:szCs w:val="24"/>
          <w:lang w:eastAsia="ar-SA"/>
        </w:rPr>
        <w:t>a iestāde</w:t>
      </w:r>
      <w:r w:rsidRPr="002B58D4">
        <w:rPr>
          <w:rFonts w:ascii="Times New Roman" w:eastAsia="Times New Roman" w:hAnsi="Times New Roman"/>
          <w:bCs/>
          <w:iCs/>
          <w:color w:val="000000"/>
          <w:sz w:val="24"/>
          <w:szCs w:val="24"/>
          <w:lang w:eastAsia="ar-SA"/>
        </w:rPr>
        <w:t xml:space="preserve"> to sastāda bez Pārdevēja klātbūtnes.</w:t>
      </w:r>
    </w:p>
    <w:p w:rsidR="004035B1" w:rsidRPr="002B58D4" w:rsidRDefault="004035B1" w:rsidP="004035B1">
      <w:pPr>
        <w:pStyle w:val="Sarakstarindkopa"/>
        <w:numPr>
          <w:ilvl w:val="1"/>
          <w:numId w:val="33"/>
        </w:numPr>
        <w:suppressAutoHyphens/>
        <w:spacing w:after="0" w:line="240" w:lineRule="auto"/>
        <w:ind w:left="567" w:hanging="567"/>
        <w:jc w:val="both"/>
        <w:rPr>
          <w:rFonts w:ascii="Times New Roman" w:eastAsia="Times New Roman" w:hAnsi="Times New Roman"/>
          <w:bCs/>
          <w:iCs/>
          <w:color w:val="000000"/>
          <w:sz w:val="24"/>
          <w:szCs w:val="24"/>
          <w:lang w:eastAsia="ar-SA"/>
        </w:rPr>
      </w:pPr>
      <w:r w:rsidRPr="002B58D4">
        <w:rPr>
          <w:rFonts w:ascii="Times New Roman" w:eastAsia="Times New Roman" w:hAnsi="Times New Roman"/>
          <w:bCs/>
          <w:iCs/>
          <w:color w:val="000000"/>
          <w:sz w:val="24"/>
          <w:szCs w:val="24"/>
          <w:lang w:eastAsia="ar-SA"/>
        </w:rPr>
        <w:lastRenderedPageBreak/>
        <w:t>Pasūtītāj</w:t>
      </w:r>
      <w:r w:rsidR="00454875" w:rsidRPr="002B58D4">
        <w:rPr>
          <w:rFonts w:ascii="Times New Roman" w:eastAsia="Times New Roman" w:hAnsi="Times New Roman"/>
          <w:bCs/>
          <w:iCs/>
          <w:color w:val="000000"/>
          <w:sz w:val="24"/>
          <w:szCs w:val="24"/>
          <w:lang w:eastAsia="ar-SA"/>
        </w:rPr>
        <w:t>a iestāde</w:t>
      </w:r>
      <w:r w:rsidRPr="002B58D4">
        <w:rPr>
          <w:rFonts w:ascii="Times New Roman" w:eastAsia="Times New Roman" w:hAnsi="Times New Roman"/>
          <w:bCs/>
          <w:iCs/>
          <w:color w:val="000000"/>
          <w:sz w:val="24"/>
          <w:szCs w:val="24"/>
          <w:lang w:eastAsia="ar-SA"/>
        </w:rPr>
        <w:t>, sastādot Līgumā noteiktos defekta aktus, tiesīgs Pārdevēja pārstāvja klātbūtnē vai, ja tas nav iespējams, bez šīs personas klātbūtnes, veikt foto fiksāciju un iegūtos fotoattēlus vēlāk pievienot minētajam aktam.</w:t>
      </w:r>
    </w:p>
    <w:p w:rsidR="004035B1" w:rsidRPr="002B58D4" w:rsidRDefault="004035B1" w:rsidP="004035B1">
      <w:pPr>
        <w:pStyle w:val="Sarakstarindkopa"/>
        <w:numPr>
          <w:ilvl w:val="1"/>
          <w:numId w:val="33"/>
        </w:numPr>
        <w:suppressAutoHyphens/>
        <w:spacing w:after="0" w:line="240" w:lineRule="auto"/>
        <w:ind w:left="567" w:hanging="567"/>
        <w:jc w:val="both"/>
        <w:rPr>
          <w:rFonts w:ascii="Times New Roman" w:eastAsia="Times New Roman" w:hAnsi="Times New Roman"/>
          <w:bCs/>
          <w:iCs/>
          <w:color w:val="000000"/>
          <w:sz w:val="24"/>
          <w:szCs w:val="24"/>
          <w:lang w:eastAsia="ar-SA"/>
        </w:rPr>
      </w:pPr>
      <w:r w:rsidRPr="002B58D4">
        <w:rPr>
          <w:rFonts w:ascii="Times New Roman" w:eastAsia="Times New Roman" w:hAnsi="Times New Roman"/>
          <w:bCs/>
          <w:iCs/>
          <w:color w:val="000000"/>
          <w:sz w:val="24"/>
          <w:szCs w:val="24"/>
          <w:lang w:eastAsia="ar-SA"/>
        </w:rPr>
        <w:t>Pasūtītāja</w:t>
      </w:r>
      <w:r w:rsidR="00454875" w:rsidRPr="002B58D4">
        <w:rPr>
          <w:rFonts w:ascii="Times New Roman" w:eastAsia="Times New Roman" w:hAnsi="Times New Roman"/>
          <w:bCs/>
          <w:iCs/>
          <w:color w:val="000000"/>
          <w:sz w:val="24"/>
          <w:szCs w:val="24"/>
          <w:lang w:eastAsia="ar-SA"/>
        </w:rPr>
        <w:t xml:space="preserve"> iestādei</w:t>
      </w:r>
      <w:r w:rsidRPr="002B58D4">
        <w:rPr>
          <w:rFonts w:ascii="Times New Roman" w:eastAsia="Times New Roman" w:hAnsi="Times New Roman"/>
          <w:bCs/>
          <w:iCs/>
          <w:color w:val="000000"/>
          <w:sz w:val="24"/>
          <w:szCs w:val="24"/>
          <w:lang w:eastAsia="ar-SA"/>
        </w:rPr>
        <w:t xml:space="preserve"> ir tiesības nepieņemt Preci, kas nav piegādāta saskaņā ar Līguma noteikumiem, neatbilst pasūtītajam sortimentam, kvalitātei, daudzumam, cenai.</w:t>
      </w:r>
    </w:p>
    <w:p w:rsidR="004035B1" w:rsidRDefault="004035B1" w:rsidP="004035B1">
      <w:pPr>
        <w:pStyle w:val="Sarakstarindkopa"/>
        <w:numPr>
          <w:ilvl w:val="1"/>
          <w:numId w:val="33"/>
        </w:numPr>
        <w:suppressAutoHyphens/>
        <w:spacing w:after="0" w:line="240" w:lineRule="auto"/>
        <w:ind w:left="567" w:hanging="567"/>
        <w:jc w:val="both"/>
        <w:rPr>
          <w:rFonts w:ascii="Times New Roman" w:eastAsia="Times New Roman" w:hAnsi="Times New Roman"/>
          <w:bCs/>
          <w:iCs/>
          <w:color w:val="000000"/>
          <w:sz w:val="24"/>
          <w:szCs w:val="24"/>
          <w:lang w:eastAsia="ar-SA"/>
        </w:rPr>
      </w:pPr>
      <w:r w:rsidRPr="002B58D4">
        <w:rPr>
          <w:rFonts w:ascii="Times New Roman" w:eastAsia="Times New Roman" w:hAnsi="Times New Roman"/>
          <w:bCs/>
          <w:iCs/>
          <w:color w:val="000000"/>
          <w:sz w:val="24"/>
          <w:szCs w:val="24"/>
          <w:lang w:eastAsia="ar-SA"/>
        </w:rPr>
        <w:t>Pēc piegādāto produktu patērēšanas, Pasūtītāj</w:t>
      </w:r>
      <w:r w:rsidR="00454875" w:rsidRPr="002B58D4">
        <w:rPr>
          <w:rFonts w:ascii="Times New Roman" w:eastAsia="Times New Roman" w:hAnsi="Times New Roman"/>
          <w:bCs/>
          <w:iCs/>
          <w:color w:val="000000"/>
          <w:sz w:val="24"/>
          <w:szCs w:val="24"/>
          <w:lang w:eastAsia="ar-SA"/>
        </w:rPr>
        <w:t>a iestāde</w:t>
      </w:r>
      <w:r w:rsidRPr="002B58D4">
        <w:rPr>
          <w:rFonts w:ascii="Times New Roman" w:eastAsia="Times New Roman" w:hAnsi="Times New Roman"/>
          <w:bCs/>
          <w:iCs/>
          <w:color w:val="000000"/>
          <w:sz w:val="24"/>
          <w:szCs w:val="24"/>
          <w:lang w:eastAsia="ar-SA"/>
        </w:rPr>
        <w:t xml:space="preserve"> nodod, bet Pārdevējs pieņem (savāc no Pasūtītāja</w:t>
      </w:r>
      <w:r w:rsidR="00454875" w:rsidRPr="002B58D4">
        <w:rPr>
          <w:rFonts w:ascii="Times New Roman" w:eastAsia="Times New Roman" w:hAnsi="Times New Roman"/>
          <w:bCs/>
          <w:iCs/>
          <w:color w:val="000000"/>
          <w:sz w:val="24"/>
          <w:szCs w:val="24"/>
          <w:lang w:eastAsia="ar-SA"/>
        </w:rPr>
        <w:t xml:space="preserve"> iestādes</w:t>
      </w:r>
      <w:r w:rsidRPr="002B58D4">
        <w:rPr>
          <w:rFonts w:ascii="Times New Roman" w:eastAsia="Times New Roman" w:hAnsi="Times New Roman"/>
          <w:bCs/>
          <w:iCs/>
          <w:color w:val="000000"/>
          <w:sz w:val="24"/>
          <w:szCs w:val="24"/>
          <w:lang w:eastAsia="ar-SA"/>
        </w:rPr>
        <w:t>) stikla taru.</w:t>
      </w:r>
    </w:p>
    <w:p w:rsidR="002B58D4" w:rsidRPr="002B58D4" w:rsidRDefault="002B58D4" w:rsidP="002B58D4">
      <w:pPr>
        <w:pStyle w:val="Sarakstarindkopa"/>
        <w:suppressAutoHyphens/>
        <w:spacing w:after="0" w:line="240" w:lineRule="auto"/>
        <w:ind w:left="567"/>
        <w:jc w:val="both"/>
        <w:rPr>
          <w:rFonts w:ascii="Times New Roman" w:eastAsia="Times New Roman" w:hAnsi="Times New Roman"/>
          <w:bCs/>
          <w:iCs/>
          <w:color w:val="000000"/>
          <w:sz w:val="24"/>
          <w:szCs w:val="24"/>
          <w:lang w:eastAsia="ar-SA"/>
        </w:rPr>
      </w:pPr>
    </w:p>
    <w:p w:rsidR="004035B1" w:rsidRPr="002B58D4" w:rsidRDefault="004035B1" w:rsidP="004035B1">
      <w:pPr>
        <w:numPr>
          <w:ilvl w:val="0"/>
          <w:numId w:val="33"/>
        </w:numPr>
        <w:suppressAutoHyphens/>
        <w:spacing w:after="0" w:line="240" w:lineRule="auto"/>
        <w:contextualSpacing/>
        <w:jc w:val="center"/>
        <w:rPr>
          <w:rFonts w:ascii="Times New Roman" w:hAnsi="Times New Roman"/>
          <w:b/>
          <w:iCs/>
          <w:sz w:val="24"/>
          <w:szCs w:val="24"/>
        </w:rPr>
      </w:pPr>
      <w:r w:rsidRPr="002B58D4">
        <w:rPr>
          <w:rFonts w:ascii="Times New Roman" w:hAnsi="Times New Roman"/>
          <w:b/>
          <w:iCs/>
          <w:sz w:val="24"/>
          <w:szCs w:val="24"/>
        </w:rPr>
        <w:t>Kvalitātes noteikumi</w:t>
      </w:r>
    </w:p>
    <w:p w:rsidR="004035B1" w:rsidRPr="002B58D4" w:rsidRDefault="004035B1" w:rsidP="00D5299F">
      <w:pPr>
        <w:numPr>
          <w:ilvl w:val="1"/>
          <w:numId w:val="33"/>
        </w:numPr>
        <w:suppressAutoHyphens/>
        <w:spacing w:after="0" w:line="240" w:lineRule="auto"/>
        <w:ind w:left="567" w:hanging="567"/>
        <w:contextualSpacing/>
        <w:jc w:val="both"/>
        <w:rPr>
          <w:rFonts w:ascii="Times New Roman" w:hAnsi="Times New Roman"/>
          <w:iCs/>
          <w:sz w:val="24"/>
          <w:szCs w:val="24"/>
        </w:rPr>
      </w:pPr>
      <w:r w:rsidRPr="002B58D4">
        <w:rPr>
          <w:rFonts w:ascii="Times New Roman" w:hAnsi="Times New Roman"/>
          <w:iCs/>
          <w:sz w:val="24"/>
          <w:szCs w:val="24"/>
        </w:rPr>
        <w:t xml:space="preserve">Pārdevējs ir atbildīgs par Preces atbilstību Latvijas Republikas normatīvo aktu prasībām. </w:t>
      </w:r>
    </w:p>
    <w:p w:rsidR="004035B1" w:rsidRPr="002B58D4" w:rsidRDefault="004035B1" w:rsidP="00D5299F">
      <w:pPr>
        <w:numPr>
          <w:ilvl w:val="1"/>
          <w:numId w:val="33"/>
        </w:numPr>
        <w:suppressAutoHyphens/>
        <w:spacing w:after="0" w:line="240" w:lineRule="auto"/>
        <w:ind w:left="567" w:hanging="567"/>
        <w:contextualSpacing/>
        <w:jc w:val="both"/>
        <w:rPr>
          <w:rFonts w:ascii="Times New Roman" w:hAnsi="Times New Roman"/>
          <w:iCs/>
          <w:sz w:val="24"/>
          <w:szCs w:val="24"/>
        </w:rPr>
      </w:pPr>
      <w:r w:rsidRPr="002B58D4">
        <w:rPr>
          <w:rFonts w:ascii="Times New Roman" w:hAnsi="Times New Roman"/>
          <w:iCs/>
          <w:sz w:val="24"/>
          <w:szCs w:val="24"/>
        </w:rPr>
        <w:t>Pārdevējs apņemas piegādes laikā ievērot Latvijas Republikā spēkā esošo darba drošības, sanitāros un ugunsdrošības noteikumu prasības.</w:t>
      </w:r>
      <w:r w:rsidRPr="002B58D4">
        <w:rPr>
          <w:rFonts w:ascii="Times New Roman" w:eastAsia="Times New Roman" w:hAnsi="Times New Roman"/>
          <w:iCs/>
          <w:sz w:val="24"/>
          <w:szCs w:val="24"/>
          <w:lang w:eastAsia="lv-LV"/>
        </w:rPr>
        <w:t xml:space="preserve"> </w:t>
      </w:r>
      <w:r w:rsidRPr="002B58D4">
        <w:rPr>
          <w:rFonts w:ascii="Times New Roman" w:hAnsi="Times New Roman"/>
          <w:iCs/>
          <w:sz w:val="24"/>
          <w:szCs w:val="24"/>
        </w:rPr>
        <w:t>Pārdevējs Preču piegādi veic ar Latvijas Republikas normatīvo aktu prasībām atbilstošu transportu un personālu.</w:t>
      </w:r>
    </w:p>
    <w:p w:rsidR="004035B1" w:rsidRPr="002B58D4" w:rsidRDefault="004035B1" w:rsidP="00D5299F">
      <w:pPr>
        <w:numPr>
          <w:ilvl w:val="1"/>
          <w:numId w:val="33"/>
        </w:numPr>
        <w:suppressAutoHyphens/>
        <w:spacing w:after="0" w:line="240" w:lineRule="auto"/>
        <w:ind w:left="567" w:hanging="567"/>
        <w:contextualSpacing/>
        <w:jc w:val="both"/>
        <w:rPr>
          <w:rFonts w:ascii="Times New Roman" w:hAnsi="Times New Roman"/>
          <w:iCs/>
          <w:sz w:val="24"/>
          <w:szCs w:val="24"/>
        </w:rPr>
      </w:pPr>
      <w:r w:rsidRPr="002B58D4">
        <w:rPr>
          <w:rFonts w:ascii="Times New Roman" w:hAnsi="Times New Roman"/>
          <w:iCs/>
          <w:sz w:val="24"/>
          <w:szCs w:val="24"/>
        </w:rPr>
        <w:t>Preču kvalitātei, iepakojumam un marķējumam jāatbilst ražotāja apstiprinātam kvalitātes sertifikātam.</w:t>
      </w:r>
    </w:p>
    <w:p w:rsidR="004035B1" w:rsidRPr="002B58D4" w:rsidRDefault="004035B1" w:rsidP="00D5299F">
      <w:pPr>
        <w:numPr>
          <w:ilvl w:val="1"/>
          <w:numId w:val="33"/>
        </w:numPr>
        <w:suppressAutoHyphens/>
        <w:spacing w:after="0" w:line="240" w:lineRule="auto"/>
        <w:ind w:left="567" w:hanging="567"/>
        <w:contextualSpacing/>
        <w:jc w:val="both"/>
        <w:rPr>
          <w:rFonts w:ascii="Times New Roman" w:hAnsi="Times New Roman"/>
          <w:iCs/>
          <w:sz w:val="24"/>
          <w:szCs w:val="24"/>
        </w:rPr>
      </w:pPr>
      <w:r w:rsidRPr="002B58D4">
        <w:rPr>
          <w:rFonts w:ascii="Times New Roman" w:hAnsi="Times New Roman"/>
          <w:iCs/>
          <w:sz w:val="24"/>
          <w:szCs w:val="24"/>
        </w:rPr>
        <w:t>Precei jābūt marķētai atbilstoši normatīvo aktu prasībām.</w:t>
      </w:r>
    </w:p>
    <w:p w:rsidR="004035B1" w:rsidRPr="002B58D4" w:rsidRDefault="004035B1" w:rsidP="00D5299F">
      <w:pPr>
        <w:numPr>
          <w:ilvl w:val="1"/>
          <w:numId w:val="33"/>
        </w:numPr>
        <w:suppressAutoHyphens/>
        <w:spacing w:after="0" w:line="240" w:lineRule="auto"/>
        <w:ind w:left="567" w:hanging="567"/>
        <w:contextualSpacing/>
        <w:jc w:val="both"/>
        <w:rPr>
          <w:rFonts w:ascii="Times New Roman" w:eastAsia="Times New Roman" w:hAnsi="Times New Roman"/>
          <w:bCs/>
          <w:iCs/>
          <w:color w:val="000000"/>
          <w:sz w:val="24"/>
          <w:szCs w:val="24"/>
          <w:lang w:eastAsia="ar-SA"/>
        </w:rPr>
      </w:pPr>
      <w:r w:rsidRPr="002B58D4">
        <w:rPr>
          <w:rFonts w:ascii="Times New Roman" w:eastAsia="Times New Roman" w:hAnsi="Times New Roman"/>
          <w:bCs/>
          <w:iCs/>
          <w:color w:val="000000"/>
          <w:sz w:val="24"/>
          <w:szCs w:val="24"/>
          <w:lang w:eastAsia="ar-SA"/>
        </w:rPr>
        <w:t>Pārdevējam jānodrošina, lai uz Preču iepakojuma, kas atbilst bioloģiskās lauksaimniecības vai nacionālās pārtikas kvalitātes shēmas prasībām, piegādes brīdī ir atbilstoša norāde.</w:t>
      </w:r>
    </w:p>
    <w:p w:rsidR="004035B1" w:rsidRPr="002B58D4" w:rsidRDefault="004035B1" w:rsidP="00D5299F">
      <w:pPr>
        <w:numPr>
          <w:ilvl w:val="1"/>
          <w:numId w:val="33"/>
        </w:numPr>
        <w:suppressAutoHyphens/>
        <w:spacing w:after="0" w:line="240" w:lineRule="auto"/>
        <w:ind w:left="567" w:hanging="567"/>
        <w:contextualSpacing/>
        <w:jc w:val="both"/>
        <w:rPr>
          <w:rFonts w:ascii="Times New Roman" w:eastAsia="Times New Roman" w:hAnsi="Times New Roman"/>
          <w:bCs/>
          <w:iCs/>
          <w:color w:val="000000"/>
          <w:sz w:val="24"/>
          <w:szCs w:val="24"/>
          <w:lang w:eastAsia="ar-SA"/>
        </w:rPr>
      </w:pPr>
      <w:r w:rsidRPr="002B58D4">
        <w:rPr>
          <w:rFonts w:ascii="Times New Roman" w:eastAsia="Times New Roman" w:hAnsi="Times New Roman"/>
          <w:bCs/>
          <w:iCs/>
          <w:color w:val="000000"/>
          <w:sz w:val="24"/>
          <w:szCs w:val="24"/>
          <w:lang w:eastAsia="ar-SA"/>
        </w:rPr>
        <w:t>Pārdevējam jānodrošina, ka piegādātā Prece atbilst Latvijas Republikas 13.03.2012. Ministru kabineta noteikumu Nr. 172 "Noteikumi par uztura normām izglītības iestāžu izglītojamiem, sociālos aprūpes un sociālās rehabilitācijas institūciju klientiem un ārstniecības iestāžu pacientiem" prasībām.</w:t>
      </w:r>
    </w:p>
    <w:p w:rsidR="004035B1" w:rsidRPr="002B58D4" w:rsidRDefault="004035B1" w:rsidP="00D5299F">
      <w:pPr>
        <w:numPr>
          <w:ilvl w:val="1"/>
          <w:numId w:val="33"/>
        </w:numPr>
        <w:suppressAutoHyphens/>
        <w:spacing w:after="0" w:line="240" w:lineRule="auto"/>
        <w:ind w:left="567" w:hanging="567"/>
        <w:contextualSpacing/>
        <w:jc w:val="both"/>
        <w:rPr>
          <w:rFonts w:ascii="Times New Roman" w:eastAsia="Times New Roman" w:hAnsi="Times New Roman"/>
          <w:bCs/>
          <w:iCs/>
          <w:color w:val="000000"/>
          <w:sz w:val="24"/>
          <w:szCs w:val="24"/>
          <w:lang w:eastAsia="ar-SA"/>
        </w:rPr>
      </w:pPr>
      <w:r w:rsidRPr="002B58D4">
        <w:rPr>
          <w:rFonts w:ascii="Times New Roman" w:eastAsia="Times New Roman" w:hAnsi="Times New Roman"/>
          <w:bCs/>
          <w:iCs/>
          <w:color w:val="000000"/>
          <w:sz w:val="24"/>
          <w:szCs w:val="24"/>
          <w:lang w:eastAsia="ar-SA"/>
        </w:rPr>
        <w:t xml:space="preserve">Pārdevējam jāpiegādā tāda Prece, kurai </w:t>
      </w:r>
      <w:r w:rsidRPr="002B58D4">
        <w:rPr>
          <w:rFonts w:ascii="Times New Roman" w:eastAsia="Times New Roman" w:hAnsi="Times New Roman"/>
          <w:b/>
          <w:bCs/>
          <w:iCs/>
          <w:color w:val="000000"/>
          <w:sz w:val="24"/>
          <w:szCs w:val="24"/>
          <w:lang w:eastAsia="ar-SA"/>
        </w:rPr>
        <w:t>derīguma termiņš no piegādes brīža līdz Preces derīguma termiņa beigām ir ne mazāks kā 65 % no ražotāja noteiktā kopējā derīguma termiņa</w:t>
      </w:r>
      <w:r w:rsidRPr="002B58D4">
        <w:rPr>
          <w:rFonts w:ascii="Times New Roman" w:eastAsia="Times New Roman" w:hAnsi="Times New Roman"/>
          <w:bCs/>
          <w:iCs/>
          <w:color w:val="000000"/>
          <w:sz w:val="24"/>
          <w:szCs w:val="24"/>
          <w:lang w:eastAsia="ar-SA"/>
        </w:rPr>
        <w:t xml:space="preserve">. Pārdevējam nav tiesību piegādāt Preces, kuru derīguma termiņš ir neatbilstošs. </w:t>
      </w:r>
    </w:p>
    <w:p w:rsidR="004035B1" w:rsidRPr="002B58D4" w:rsidRDefault="004035B1" w:rsidP="00D5299F">
      <w:pPr>
        <w:numPr>
          <w:ilvl w:val="1"/>
          <w:numId w:val="33"/>
        </w:numPr>
        <w:suppressAutoHyphens/>
        <w:spacing w:after="0" w:line="240" w:lineRule="auto"/>
        <w:ind w:left="567" w:hanging="567"/>
        <w:contextualSpacing/>
        <w:jc w:val="both"/>
        <w:rPr>
          <w:rFonts w:ascii="Times New Roman" w:eastAsia="Times New Roman" w:hAnsi="Times New Roman"/>
          <w:bCs/>
          <w:iCs/>
          <w:color w:val="000000"/>
          <w:sz w:val="24"/>
          <w:szCs w:val="24"/>
          <w:lang w:eastAsia="ar-SA"/>
        </w:rPr>
      </w:pPr>
      <w:r w:rsidRPr="002B58D4">
        <w:rPr>
          <w:rFonts w:ascii="Times New Roman" w:eastAsia="Times New Roman" w:hAnsi="Times New Roman"/>
          <w:bCs/>
          <w:iCs/>
          <w:color w:val="000000"/>
          <w:sz w:val="24"/>
          <w:szCs w:val="24"/>
          <w:lang w:eastAsia="ar-SA"/>
        </w:rPr>
        <w:t>Derīguma termiņa laikā Pārdevējs ir atbildīgs par Preces kvalitāti, izņemot gadījumu, kad kvalitātes trūkums radies tāpēc, ka Pasūtītājs neievēroja Preces uzglabāšanas noteikumus.</w:t>
      </w:r>
    </w:p>
    <w:p w:rsidR="004035B1" w:rsidRPr="002B58D4" w:rsidRDefault="004035B1" w:rsidP="00D5299F">
      <w:pPr>
        <w:numPr>
          <w:ilvl w:val="1"/>
          <w:numId w:val="33"/>
        </w:numPr>
        <w:suppressAutoHyphens/>
        <w:spacing w:after="0" w:line="240" w:lineRule="auto"/>
        <w:ind w:left="567" w:hanging="567"/>
        <w:contextualSpacing/>
        <w:jc w:val="both"/>
        <w:rPr>
          <w:rFonts w:ascii="Times New Roman" w:eastAsia="Times New Roman" w:hAnsi="Times New Roman"/>
          <w:bCs/>
          <w:iCs/>
          <w:color w:val="000000"/>
          <w:sz w:val="24"/>
          <w:szCs w:val="24"/>
          <w:lang w:eastAsia="ar-SA"/>
        </w:rPr>
      </w:pPr>
      <w:r w:rsidRPr="002B58D4">
        <w:rPr>
          <w:rFonts w:ascii="Times New Roman" w:eastAsia="Times New Roman" w:hAnsi="Times New Roman"/>
          <w:bCs/>
          <w:iCs/>
          <w:color w:val="000000"/>
          <w:sz w:val="24"/>
          <w:szCs w:val="24"/>
          <w:lang w:eastAsia="ar-SA"/>
        </w:rPr>
        <w:t>Pārdevējs ir atbildīgs par piegādājamās Preces pilnīgas vai daļējas bojāejas vai bojāšanas risku līdz tās nodošanai Pircējam. Risks par piegādātās preces bojāšanos, bojāeju un zaudējumu pāriet Pasūtītājam no pavadzīmes parakstīšanas brīža, izņemot līguma 4.12. un 5.10.punktā minētos gadījumus.</w:t>
      </w:r>
    </w:p>
    <w:p w:rsidR="004035B1" w:rsidRDefault="004035B1" w:rsidP="004035B1">
      <w:pPr>
        <w:numPr>
          <w:ilvl w:val="1"/>
          <w:numId w:val="33"/>
        </w:numPr>
        <w:suppressAutoHyphens/>
        <w:spacing w:after="0" w:line="240" w:lineRule="auto"/>
        <w:ind w:left="567" w:hanging="567"/>
        <w:contextualSpacing/>
        <w:jc w:val="both"/>
        <w:rPr>
          <w:rFonts w:ascii="Times New Roman" w:eastAsia="Times New Roman" w:hAnsi="Times New Roman"/>
          <w:bCs/>
          <w:iCs/>
          <w:color w:val="000000"/>
          <w:sz w:val="24"/>
          <w:szCs w:val="24"/>
          <w:lang w:eastAsia="ar-SA"/>
        </w:rPr>
      </w:pPr>
      <w:r w:rsidRPr="002B58D4">
        <w:rPr>
          <w:rFonts w:ascii="Times New Roman" w:eastAsia="Times New Roman" w:hAnsi="Times New Roman"/>
          <w:bCs/>
          <w:iCs/>
          <w:color w:val="000000"/>
          <w:sz w:val="24"/>
          <w:szCs w:val="24"/>
          <w:lang w:eastAsia="ar-SA"/>
        </w:rPr>
        <w:t>Pārdevējs atbild par Preces bojāšanos pirms realizācijas beigu termiņa tās slikto īpašību (neatbilstošas kvalitātes) dēļ, pie nosacījuma, ka Pasūtītājs ievērojis preču uzglabāšanas noteikumus. Šādā gadījumā Pārdevējs 24 (divdesmit četru) stundu laikā nomaina Preci uz kvalitatīvu Preci.</w:t>
      </w:r>
    </w:p>
    <w:p w:rsidR="0080327C" w:rsidRPr="002B58D4" w:rsidRDefault="0080327C" w:rsidP="0080327C">
      <w:pPr>
        <w:suppressAutoHyphens/>
        <w:spacing w:after="0" w:line="240" w:lineRule="auto"/>
        <w:ind w:left="567"/>
        <w:contextualSpacing/>
        <w:jc w:val="both"/>
        <w:rPr>
          <w:rFonts w:ascii="Times New Roman" w:eastAsia="Times New Roman" w:hAnsi="Times New Roman"/>
          <w:bCs/>
          <w:iCs/>
          <w:color w:val="000000"/>
          <w:sz w:val="24"/>
          <w:szCs w:val="24"/>
          <w:lang w:eastAsia="ar-SA"/>
        </w:rPr>
      </w:pPr>
    </w:p>
    <w:p w:rsidR="004035B1" w:rsidRPr="002B58D4" w:rsidRDefault="004035B1" w:rsidP="004035B1">
      <w:pPr>
        <w:pStyle w:val="Sarakstarindkopa"/>
        <w:numPr>
          <w:ilvl w:val="0"/>
          <w:numId w:val="33"/>
        </w:numPr>
        <w:suppressAutoHyphens/>
        <w:spacing w:after="0" w:line="240" w:lineRule="auto"/>
        <w:jc w:val="center"/>
        <w:rPr>
          <w:rFonts w:ascii="Times New Roman" w:eastAsia="Times New Roman" w:hAnsi="Times New Roman"/>
          <w:b/>
          <w:bCs/>
          <w:iCs/>
          <w:color w:val="000000"/>
          <w:sz w:val="24"/>
          <w:szCs w:val="24"/>
          <w:lang w:eastAsia="ar-SA"/>
        </w:rPr>
      </w:pPr>
      <w:r w:rsidRPr="002B58D4">
        <w:rPr>
          <w:rFonts w:ascii="Times New Roman" w:eastAsia="Times New Roman" w:hAnsi="Times New Roman"/>
          <w:b/>
          <w:bCs/>
          <w:iCs/>
          <w:color w:val="000000"/>
          <w:sz w:val="24"/>
          <w:szCs w:val="24"/>
          <w:lang w:eastAsia="ar-SA"/>
        </w:rPr>
        <w:t>Norēķinu kārtība</w:t>
      </w:r>
    </w:p>
    <w:p w:rsidR="004035B1" w:rsidRPr="002B58D4" w:rsidRDefault="004035B1" w:rsidP="004035B1">
      <w:pPr>
        <w:numPr>
          <w:ilvl w:val="1"/>
          <w:numId w:val="33"/>
        </w:numPr>
        <w:suppressAutoHyphens/>
        <w:spacing w:after="0" w:line="240" w:lineRule="auto"/>
        <w:ind w:left="426" w:hanging="426"/>
        <w:contextualSpacing/>
        <w:jc w:val="both"/>
        <w:rPr>
          <w:rFonts w:ascii="Times New Roman" w:eastAsia="Times New Roman" w:hAnsi="Times New Roman"/>
          <w:bCs/>
          <w:iCs/>
          <w:color w:val="000000"/>
          <w:sz w:val="24"/>
          <w:szCs w:val="24"/>
          <w:lang w:eastAsia="ar-SA"/>
        </w:rPr>
      </w:pPr>
      <w:r w:rsidRPr="002B58D4">
        <w:rPr>
          <w:rFonts w:ascii="Times New Roman" w:eastAsia="Times New Roman" w:hAnsi="Times New Roman"/>
          <w:bCs/>
          <w:iCs/>
          <w:color w:val="000000"/>
          <w:sz w:val="24"/>
          <w:szCs w:val="24"/>
          <w:lang w:eastAsia="ar-SA"/>
        </w:rPr>
        <w:t>Samaksa par Preci notiek saskaņā ar abpusēji parakstītu preces pavadzīmi - rēķinu.</w:t>
      </w:r>
    </w:p>
    <w:p w:rsidR="004035B1" w:rsidRPr="002B58D4" w:rsidRDefault="004035B1" w:rsidP="004035B1">
      <w:pPr>
        <w:numPr>
          <w:ilvl w:val="1"/>
          <w:numId w:val="33"/>
        </w:numPr>
        <w:suppressAutoHyphens/>
        <w:spacing w:after="0" w:line="240" w:lineRule="auto"/>
        <w:ind w:left="426" w:hanging="426"/>
        <w:contextualSpacing/>
        <w:jc w:val="both"/>
        <w:rPr>
          <w:rFonts w:ascii="Times New Roman" w:eastAsia="Times New Roman" w:hAnsi="Times New Roman"/>
          <w:b/>
          <w:bCs/>
          <w:iCs/>
          <w:color w:val="000000"/>
          <w:sz w:val="24"/>
          <w:szCs w:val="24"/>
          <w:lang w:eastAsia="ar-SA"/>
        </w:rPr>
      </w:pPr>
      <w:r w:rsidRPr="002B58D4">
        <w:rPr>
          <w:rFonts w:ascii="Times New Roman" w:eastAsia="Times New Roman" w:hAnsi="Times New Roman"/>
          <w:bCs/>
          <w:iCs/>
          <w:color w:val="000000"/>
          <w:sz w:val="24"/>
          <w:szCs w:val="24"/>
          <w:lang w:eastAsia="ar-SA"/>
        </w:rPr>
        <w:t>Pasūtītājs maksā Pārdevējam par piegādāto preci 30 (trīsdesmit) darba dienu laikā no Preces saņemšanas dienas, kuras saņemšana apliecināta ar Preču pavadzīmes parakstīšanu, pārskaitot rēķina summu uz Pārdevēja bankas kontu.</w:t>
      </w:r>
    </w:p>
    <w:p w:rsidR="004035B1" w:rsidRPr="002B58D4" w:rsidRDefault="004035B1" w:rsidP="004035B1">
      <w:pPr>
        <w:numPr>
          <w:ilvl w:val="1"/>
          <w:numId w:val="33"/>
        </w:numPr>
        <w:suppressAutoHyphens/>
        <w:spacing w:after="0" w:line="240" w:lineRule="auto"/>
        <w:ind w:left="426" w:hanging="426"/>
        <w:contextualSpacing/>
        <w:jc w:val="both"/>
        <w:rPr>
          <w:rFonts w:ascii="Times New Roman" w:eastAsia="Times New Roman" w:hAnsi="Times New Roman"/>
          <w:b/>
          <w:bCs/>
          <w:iCs/>
          <w:color w:val="000000"/>
          <w:sz w:val="24"/>
          <w:szCs w:val="24"/>
          <w:lang w:eastAsia="ar-SA"/>
        </w:rPr>
      </w:pPr>
      <w:r w:rsidRPr="002B58D4">
        <w:rPr>
          <w:rFonts w:ascii="Times New Roman" w:eastAsia="Times New Roman" w:hAnsi="Times New Roman"/>
          <w:bCs/>
          <w:iCs/>
          <w:color w:val="000000"/>
          <w:sz w:val="24"/>
          <w:szCs w:val="24"/>
          <w:lang w:eastAsia="ar-SA"/>
        </w:rPr>
        <w:t>Rēķins tiek uzskatīts par samaksātu brīdī, kad Pasūtītājs veic bankas pārskaitījumu uz Pārdevēja bankas kontu.</w:t>
      </w:r>
      <w:r w:rsidRPr="002B58D4">
        <w:rPr>
          <w:rFonts w:ascii="Times New Roman" w:eastAsia="Times New Roman" w:hAnsi="Times New Roman"/>
          <w:b/>
          <w:bCs/>
          <w:iCs/>
          <w:color w:val="000000"/>
          <w:sz w:val="24"/>
          <w:szCs w:val="24"/>
          <w:lang w:eastAsia="ar-SA"/>
        </w:rPr>
        <w:t xml:space="preserve"> </w:t>
      </w:r>
    </w:p>
    <w:p w:rsidR="004035B1" w:rsidRPr="002B58D4" w:rsidRDefault="004035B1" w:rsidP="004035B1">
      <w:pPr>
        <w:numPr>
          <w:ilvl w:val="1"/>
          <w:numId w:val="33"/>
        </w:numPr>
        <w:suppressAutoHyphens/>
        <w:spacing w:after="0" w:line="240" w:lineRule="auto"/>
        <w:ind w:left="426" w:hanging="426"/>
        <w:contextualSpacing/>
        <w:jc w:val="both"/>
        <w:rPr>
          <w:rFonts w:ascii="Times New Roman" w:eastAsia="Times New Roman" w:hAnsi="Times New Roman"/>
          <w:b/>
          <w:bCs/>
          <w:iCs/>
          <w:color w:val="000000"/>
          <w:sz w:val="24"/>
          <w:szCs w:val="24"/>
          <w:lang w:eastAsia="ar-SA"/>
        </w:rPr>
      </w:pPr>
      <w:r w:rsidRPr="002B58D4">
        <w:rPr>
          <w:rFonts w:ascii="Times New Roman" w:eastAsia="Times New Roman" w:hAnsi="Times New Roman"/>
          <w:bCs/>
          <w:iCs/>
          <w:color w:val="000000"/>
          <w:sz w:val="24"/>
          <w:szCs w:val="24"/>
          <w:lang w:eastAsia="ar-SA"/>
        </w:rPr>
        <w:t>Pasūtītājs maksā tikai par kvalitatīvām Precēm.</w:t>
      </w:r>
    </w:p>
    <w:p w:rsidR="0080327C" w:rsidRPr="002B58D4" w:rsidRDefault="0080327C" w:rsidP="004035B1">
      <w:pPr>
        <w:tabs>
          <w:tab w:val="left" w:pos="0"/>
        </w:tabs>
        <w:suppressAutoHyphens/>
        <w:spacing w:after="0" w:line="240" w:lineRule="auto"/>
        <w:rPr>
          <w:rFonts w:ascii="Times New Roman" w:eastAsia="Times New Roman" w:hAnsi="Times New Roman"/>
          <w:b/>
          <w:sz w:val="24"/>
          <w:szCs w:val="24"/>
          <w:lang w:eastAsia="ar-SA"/>
        </w:rPr>
      </w:pPr>
    </w:p>
    <w:p w:rsidR="004035B1" w:rsidRPr="002B58D4" w:rsidRDefault="004035B1" w:rsidP="004035B1">
      <w:pPr>
        <w:numPr>
          <w:ilvl w:val="0"/>
          <w:numId w:val="33"/>
        </w:numPr>
        <w:tabs>
          <w:tab w:val="left" w:pos="0"/>
        </w:tabs>
        <w:suppressAutoHyphens/>
        <w:spacing w:after="0" w:line="240" w:lineRule="auto"/>
        <w:jc w:val="center"/>
        <w:rPr>
          <w:rFonts w:ascii="Times New Roman" w:eastAsia="Times New Roman" w:hAnsi="Times New Roman"/>
          <w:b/>
          <w:sz w:val="24"/>
          <w:szCs w:val="24"/>
          <w:lang w:eastAsia="ar-SA"/>
        </w:rPr>
      </w:pPr>
      <w:r w:rsidRPr="002B58D4">
        <w:rPr>
          <w:rFonts w:ascii="Times New Roman" w:eastAsia="Times New Roman" w:hAnsi="Times New Roman"/>
          <w:b/>
          <w:sz w:val="24"/>
          <w:szCs w:val="24"/>
          <w:lang w:eastAsia="ar-SA"/>
        </w:rPr>
        <w:t>Pušu atbildīb</w:t>
      </w:r>
      <w:r w:rsidR="002B58D4">
        <w:rPr>
          <w:rFonts w:ascii="Times New Roman" w:eastAsia="Times New Roman" w:hAnsi="Times New Roman"/>
          <w:b/>
          <w:sz w:val="24"/>
          <w:szCs w:val="24"/>
          <w:lang w:eastAsia="ar-SA"/>
        </w:rPr>
        <w:t>a</w:t>
      </w:r>
    </w:p>
    <w:p w:rsidR="004035B1" w:rsidRPr="002B58D4" w:rsidRDefault="004035B1" w:rsidP="004035B1">
      <w:pPr>
        <w:numPr>
          <w:ilvl w:val="1"/>
          <w:numId w:val="33"/>
        </w:numPr>
        <w:suppressAutoHyphens/>
        <w:spacing w:after="0" w:line="240" w:lineRule="auto"/>
        <w:ind w:left="426" w:hanging="426"/>
        <w:contextualSpacing/>
        <w:jc w:val="both"/>
        <w:rPr>
          <w:rFonts w:ascii="Times New Roman" w:eastAsia="Times New Roman" w:hAnsi="Times New Roman"/>
          <w:sz w:val="24"/>
          <w:szCs w:val="24"/>
          <w:lang w:eastAsia="ar-SA"/>
        </w:rPr>
      </w:pPr>
      <w:r w:rsidRPr="002B58D4">
        <w:rPr>
          <w:rFonts w:ascii="Times New Roman" w:eastAsia="Times New Roman" w:hAnsi="Times New Roman"/>
          <w:sz w:val="24"/>
          <w:szCs w:val="24"/>
          <w:lang w:eastAsia="ar-SA"/>
        </w:rPr>
        <w:t>Puses viena pret otru ir materiāli atbildīgas par Līgumā noteikto saistību neizpildi, kā arī par otrai Pusei radītiem zaudējumiem, atbilstoši Līguma noteikumiem un Latvijas Republikā spēkā esošajiem normatīvajiem aktiem.</w:t>
      </w:r>
    </w:p>
    <w:p w:rsidR="004035B1" w:rsidRPr="002B58D4" w:rsidRDefault="004035B1" w:rsidP="004035B1">
      <w:pPr>
        <w:numPr>
          <w:ilvl w:val="1"/>
          <w:numId w:val="33"/>
        </w:numPr>
        <w:suppressAutoHyphens/>
        <w:spacing w:after="0" w:line="240" w:lineRule="auto"/>
        <w:ind w:left="426" w:hanging="426"/>
        <w:contextualSpacing/>
        <w:jc w:val="both"/>
        <w:rPr>
          <w:rFonts w:ascii="Times New Roman" w:eastAsia="Times New Roman" w:hAnsi="Times New Roman"/>
          <w:sz w:val="24"/>
          <w:szCs w:val="24"/>
          <w:lang w:eastAsia="ar-SA"/>
        </w:rPr>
      </w:pPr>
      <w:r w:rsidRPr="002B58D4">
        <w:rPr>
          <w:rFonts w:ascii="Times New Roman" w:eastAsia="Times New Roman" w:hAnsi="Times New Roman"/>
          <w:sz w:val="24"/>
          <w:szCs w:val="24"/>
          <w:lang w:eastAsia="ar-SA"/>
        </w:rPr>
        <w:t>Pārdevējs uzņemas atbildību par zaudējumiem, kuri nodarīti Pasūtītājam, un trešajām personām sakarā ar šī Līguma noteikumu pārkāpumu, ja Pārdevējs tajos ir vainojams.</w:t>
      </w:r>
    </w:p>
    <w:p w:rsidR="004035B1" w:rsidRPr="002B58D4" w:rsidRDefault="004035B1" w:rsidP="004035B1">
      <w:pPr>
        <w:numPr>
          <w:ilvl w:val="1"/>
          <w:numId w:val="33"/>
        </w:numPr>
        <w:suppressAutoHyphens/>
        <w:spacing w:after="0" w:line="240" w:lineRule="auto"/>
        <w:ind w:left="426" w:hanging="426"/>
        <w:contextualSpacing/>
        <w:jc w:val="both"/>
        <w:rPr>
          <w:rFonts w:ascii="Times New Roman" w:eastAsia="Times New Roman" w:hAnsi="Times New Roman"/>
          <w:sz w:val="24"/>
          <w:szCs w:val="24"/>
          <w:lang w:eastAsia="ar-SA"/>
        </w:rPr>
      </w:pPr>
      <w:r w:rsidRPr="002B58D4">
        <w:rPr>
          <w:rFonts w:ascii="Times New Roman" w:eastAsia="Times New Roman" w:hAnsi="Times New Roman"/>
          <w:sz w:val="24"/>
          <w:szCs w:val="24"/>
          <w:lang w:eastAsia="ar-SA"/>
        </w:rPr>
        <w:lastRenderedPageBreak/>
        <w:t>Ja Pasūtītājs Līgumā noteiktajā termiņā nav apmaksājis preču pavadzīmē-rēķinā noteikto summu, tad Pasūtītājs Pārdevējam maksā līgumsodu 1% (viena procenta) apmērā no neapmaksātās summas par katru nokavēto darba dienu, bet kopsummā ne vairāk kā 10% (desmit procentus) no Līguma kopējās summas.</w:t>
      </w:r>
    </w:p>
    <w:p w:rsidR="004035B1" w:rsidRPr="002B58D4" w:rsidRDefault="004035B1" w:rsidP="004035B1">
      <w:pPr>
        <w:numPr>
          <w:ilvl w:val="1"/>
          <w:numId w:val="33"/>
        </w:numPr>
        <w:suppressAutoHyphens/>
        <w:spacing w:after="0" w:line="240" w:lineRule="auto"/>
        <w:ind w:left="426" w:hanging="426"/>
        <w:contextualSpacing/>
        <w:jc w:val="both"/>
        <w:rPr>
          <w:rFonts w:ascii="Times New Roman" w:eastAsia="Times New Roman" w:hAnsi="Times New Roman"/>
          <w:sz w:val="24"/>
          <w:szCs w:val="24"/>
          <w:lang w:eastAsia="ar-SA"/>
        </w:rPr>
      </w:pPr>
      <w:r w:rsidRPr="002B58D4">
        <w:rPr>
          <w:rFonts w:ascii="Times New Roman" w:eastAsia="Times New Roman" w:hAnsi="Times New Roman"/>
          <w:sz w:val="24"/>
          <w:szCs w:val="24"/>
          <w:lang w:eastAsia="ar-SA"/>
        </w:rPr>
        <w:t>Par Līguma 4.5.apakšpunktā noteiktā termiņa neievērošanu, Pārdevējs maksā Pasūtītājam līgumsodu 50 (piecdesmit) euro apmērā par katru nokavēto stundu, bet kopsummā ne vairāk kā 10% (desmit procentus) no Līguma kopējās summas. Pasūtītājs ir tiesīgs izvērtēt un nepiemērot šajā punktā minēto līgumsodu, ja Pārdevējs šā līguma 4.6.apakšpunktā noteiktajā kārtībā ir paziņojis par kavēšanos un šī kavēšanās notikusi no Pārdevēja neatkarīgu iemeslu dēļ</w:t>
      </w:r>
      <w:r w:rsidR="0080327C" w:rsidRPr="002B58D4">
        <w:rPr>
          <w:rFonts w:ascii="Times New Roman" w:eastAsia="Times New Roman" w:hAnsi="Times New Roman"/>
          <w:sz w:val="24"/>
          <w:szCs w:val="24"/>
          <w:lang w:eastAsia="ar-SA"/>
        </w:rPr>
        <w:t>, un</w:t>
      </w:r>
      <w:r w:rsidRPr="002B58D4">
        <w:rPr>
          <w:rFonts w:ascii="Times New Roman" w:eastAsia="Times New Roman" w:hAnsi="Times New Roman"/>
          <w:sz w:val="24"/>
          <w:szCs w:val="24"/>
          <w:lang w:eastAsia="ar-SA"/>
        </w:rPr>
        <w:t xml:space="preserve"> tas nevarēja tos paredzēt.</w:t>
      </w:r>
    </w:p>
    <w:p w:rsidR="004035B1" w:rsidRPr="002B58D4" w:rsidRDefault="004035B1" w:rsidP="004035B1">
      <w:pPr>
        <w:numPr>
          <w:ilvl w:val="1"/>
          <w:numId w:val="33"/>
        </w:numPr>
        <w:suppressAutoHyphens/>
        <w:spacing w:after="0" w:line="240" w:lineRule="auto"/>
        <w:ind w:left="426" w:hanging="426"/>
        <w:contextualSpacing/>
        <w:jc w:val="both"/>
        <w:rPr>
          <w:rFonts w:ascii="Times New Roman" w:eastAsia="Times New Roman" w:hAnsi="Times New Roman"/>
          <w:sz w:val="24"/>
          <w:szCs w:val="24"/>
          <w:lang w:eastAsia="ar-SA"/>
        </w:rPr>
      </w:pPr>
      <w:r w:rsidRPr="002B58D4">
        <w:rPr>
          <w:rFonts w:ascii="Times New Roman" w:eastAsia="Times New Roman" w:hAnsi="Times New Roman"/>
          <w:sz w:val="24"/>
          <w:szCs w:val="24"/>
          <w:lang w:eastAsia="ar-SA"/>
        </w:rPr>
        <w:t>Par Preces piegādi, kas neatbilst Tehniskajai specifikācijai / Finanšu piedāvājumam un/vai neatbilst Līguma 5.6.apakšpunkta noteikumiem, Pārdevējs maksā Pasūtītājam līgumsodu 50 (piecdesmit) euro apmērā par katru šādu gadījumu, bet kopsummā ne vairāk kā 10% (desmit procentus) no Līguma kopējās summas.</w:t>
      </w:r>
    </w:p>
    <w:p w:rsidR="004035B1" w:rsidRPr="002B58D4" w:rsidRDefault="004035B1" w:rsidP="004035B1">
      <w:pPr>
        <w:numPr>
          <w:ilvl w:val="1"/>
          <w:numId w:val="33"/>
        </w:numPr>
        <w:suppressAutoHyphens/>
        <w:spacing w:after="0" w:line="240" w:lineRule="auto"/>
        <w:ind w:left="426" w:hanging="426"/>
        <w:contextualSpacing/>
        <w:jc w:val="both"/>
        <w:rPr>
          <w:rFonts w:ascii="Times New Roman" w:eastAsia="Times New Roman" w:hAnsi="Times New Roman"/>
          <w:sz w:val="24"/>
          <w:szCs w:val="24"/>
          <w:lang w:eastAsia="ar-SA"/>
        </w:rPr>
      </w:pPr>
      <w:r w:rsidRPr="002B58D4">
        <w:rPr>
          <w:rFonts w:ascii="Times New Roman" w:eastAsia="Times New Roman" w:hAnsi="Times New Roman"/>
          <w:sz w:val="24"/>
          <w:szCs w:val="24"/>
          <w:lang w:eastAsia="ar-SA"/>
        </w:rPr>
        <w:t>Par Preces piegādi ar Latvijas Republikas normatīvo aktu prasībām neatbilstošu transportu vai normatīvo aktu prasībām neatbilstošos apstākļos, Pārdevējs maksā Pasūtītājam līgumsodu 50 (piecdesmit) euro apmērā par katru šādu gadījumu, bet kopsummā ne vairāk kā 10% (desmit procentus) no Līguma kopējās summas.</w:t>
      </w:r>
    </w:p>
    <w:p w:rsidR="004035B1" w:rsidRPr="002B58D4" w:rsidRDefault="004035B1" w:rsidP="004035B1">
      <w:pPr>
        <w:numPr>
          <w:ilvl w:val="1"/>
          <w:numId w:val="33"/>
        </w:numPr>
        <w:suppressAutoHyphens/>
        <w:spacing w:after="0" w:line="240" w:lineRule="auto"/>
        <w:ind w:left="426" w:hanging="426"/>
        <w:contextualSpacing/>
        <w:jc w:val="both"/>
        <w:rPr>
          <w:rFonts w:ascii="Times New Roman" w:eastAsia="Times New Roman" w:hAnsi="Times New Roman"/>
          <w:sz w:val="24"/>
          <w:szCs w:val="24"/>
          <w:lang w:eastAsia="ar-SA"/>
        </w:rPr>
      </w:pPr>
      <w:r w:rsidRPr="002B58D4">
        <w:rPr>
          <w:rFonts w:ascii="Times New Roman" w:eastAsia="Times New Roman" w:hAnsi="Times New Roman"/>
          <w:sz w:val="24"/>
          <w:szCs w:val="24"/>
          <w:lang w:eastAsia="ar-SA"/>
        </w:rPr>
        <w:t>Ja Pārdevējs nevar nodrošināt Tehniskajai specifikācijai / Finanšu piedāvājumam noteikto Preču piegādi saskaņā ar tajā norādītājām cenām visā Līguma spēkā esamības laikā, tad Pārdevējs maksā Pircējam līgumsodu 10 % (desmit procentu) apmērā no atlikušās, pēc Pasūtītāja pēdējās pavadzīmes-rēķina nomaksas, neizpildītās Līguma kopējās summas.</w:t>
      </w:r>
    </w:p>
    <w:p w:rsidR="004035B1" w:rsidRPr="002B58D4" w:rsidRDefault="004035B1" w:rsidP="004035B1">
      <w:pPr>
        <w:numPr>
          <w:ilvl w:val="1"/>
          <w:numId w:val="33"/>
        </w:numPr>
        <w:suppressAutoHyphens/>
        <w:spacing w:after="0" w:line="240" w:lineRule="auto"/>
        <w:ind w:left="426" w:hanging="426"/>
        <w:contextualSpacing/>
        <w:jc w:val="both"/>
        <w:rPr>
          <w:rFonts w:ascii="Times New Roman" w:eastAsia="Times New Roman" w:hAnsi="Times New Roman"/>
          <w:sz w:val="24"/>
          <w:szCs w:val="24"/>
          <w:lang w:eastAsia="ar-SA"/>
        </w:rPr>
      </w:pPr>
      <w:r w:rsidRPr="002B58D4">
        <w:rPr>
          <w:rFonts w:ascii="Times New Roman" w:eastAsia="Times New Roman" w:hAnsi="Times New Roman"/>
          <w:sz w:val="24"/>
          <w:szCs w:val="24"/>
          <w:lang w:eastAsia="ar-SA"/>
        </w:rPr>
        <w:t>Puses tiek atbrīvotas no atbildības par Līguma nepildīšanu valsts institūciju lēmumu pieņemšanas gadījumos, kas tieši padara noslēgtā Līguma izpildi par daļēji vai pilnīgi neiespējamu.</w:t>
      </w:r>
    </w:p>
    <w:p w:rsidR="004035B1" w:rsidRPr="002B58D4" w:rsidRDefault="004035B1" w:rsidP="004035B1">
      <w:pPr>
        <w:numPr>
          <w:ilvl w:val="1"/>
          <w:numId w:val="33"/>
        </w:numPr>
        <w:suppressAutoHyphens/>
        <w:spacing w:after="0" w:line="240" w:lineRule="auto"/>
        <w:ind w:left="426" w:hanging="426"/>
        <w:contextualSpacing/>
        <w:jc w:val="both"/>
        <w:rPr>
          <w:rFonts w:ascii="Times New Roman" w:eastAsia="Times New Roman" w:hAnsi="Times New Roman"/>
          <w:sz w:val="24"/>
          <w:szCs w:val="24"/>
          <w:lang w:eastAsia="ar-SA"/>
        </w:rPr>
      </w:pPr>
      <w:r w:rsidRPr="002B58D4">
        <w:rPr>
          <w:rFonts w:ascii="Times New Roman" w:eastAsia="Times New Roman" w:hAnsi="Times New Roman"/>
          <w:sz w:val="24"/>
          <w:szCs w:val="24"/>
          <w:lang w:eastAsia="ar-SA"/>
        </w:rPr>
        <w:t>Līgumsoda samaksa neatbrīvo Puses no Līgumā noteikto saistību izpildes un zaudējumu atlīdzības pienākuma. Pasūtītājs ir tiesīgs Pārdevēja līgumsodu atskaitīt no Pārdevējam paredzētā maksājuma par preci.</w:t>
      </w:r>
    </w:p>
    <w:p w:rsidR="004035B1" w:rsidRPr="002B58D4" w:rsidRDefault="004035B1" w:rsidP="004035B1">
      <w:pPr>
        <w:numPr>
          <w:ilvl w:val="1"/>
          <w:numId w:val="33"/>
        </w:numPr>
        <w:suppressAutoHyphens/>
        <w:spacing w:after="0" w:line="240" w:lineRule="auto"/>
        <w:ind w:left="567" w:hanging="567"/>
        <w:contextualSpacing/>
        <w:jc w:val="both"/>
        <w:rPr>
          <w:rFonts w:ascii="Times New Roman" w:eastAsia="Times New Roman" w:hAnsi="Times New Roman"/>
          <w:sz w:val="24"/>
          <w:szCs w:val="24"/>
          <w:lang w:eastAsia="ar-SA"/>
        </w:rPr>
      </w:pPr>
      <w:r w:rsidRPr="002B58D4">
        <w:rPr>
          <w:rFonts w:ascii="Times New Roman" w:eastAsia="Times New Roman" w:hAnsi="Times New Roman"/>
          <w:sz w:val="24"/>
          <w:szCs w:val="24"/>
          <w:lang w:eastAsia="ar-SA"/>
        </w:rPr>
        <w:t xml:space="preserve">Zaudējumu atlīdzināšana neatbrīvo Puses no Līgumā noteikto saistību izpildes. </w:t>
      </w:r>
    </w:p>
    <w:p w:rsidR="004035B1" w:rsidRDefault="004035B1" w:rsidP="004035B1">
      <w:pPr>
        <w:numPr>
          <w:ilvl w:val="1"/>
          <w:numId w:val="33"/>
        </w:numPr>
        <w:suppressAutoHyphens/>
        <w:spacing w:after="0" w:line="240" w:lineRule="auto"/>
        <w:ind w:left="567" w:hanging="567"/>
        <w:contextualSpacing/>
        <w:jc w:val="both"/>
        <w:rPr>
          <w:rFonts w:ascii="Times New Roman" w:eastAsia="Times New Roman" w:hAnsi="Times New Roman"/>
          <w:sz w:val="24"/>
          <w:szCs w:val="24"/>
          <w:lang w:eastAsia="ar-SA"/>
        </w:rPr>
      </w:pPr>
      <w:r w:rsidRPr="002B58D4">
        <w:rPr>
          <w:rFonts w:ascii="Times New Roman" w:eastAsia="Times New Roman" w:hAnsi="Times New Roman"/>
          <w:sz w:val="24"/>
          <w:szCs w:val="24"/>
          <w:lang w:eastAsia="ar-SA"/>
        </w:rPr>
        <w:t>Līgumsoda samaksa netiek ieskaitīta zaudējumu summas aprēķinā.</w:t>
      </w:r>
    </w:p>
    <w:p w:rsidR="0080327C" w:rsidRPr="002B58D4" w:rsidRDefault="0080327C" w:rsidP="004035B1">
      <w:pPr>
        <w:numPr>
          <w:ilvl w:val="1"/>
          <w:numId w:val="33"/>
        </w:numPr>
        <w:suppressAutoHyphens/>
        <w:spacing w:after="0" w:line="240" w:lineRule="auto"/>
        <w:ind w:left="567" w:hanging="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Aprēķināto līgumsodu (līguma 7.4.-7.7.punkts) pircējs ir tiesīgs ieturēt, apmaksājot pārdevāja iesniegtās pavadzīmes. </w:t>
      </w:r>
    </w:p>
    <w:p w:rsidR="004035B1" w:rsidRPr="002B58D4" w:rsidRDefault="004035B1" w:rsidP="004035B1">
      <w:pPr>
        <w:suppressAutoHyphens/>
        <w:spacing w:after="0" w:line="240" w:lineRule="auto"/>
        <w:contextualSpacing/>
        <w:jc w:val="both"/>
        <w:rPr>
          <w:rFonts w:ascii="Times New Roman" w:eastAsia="Times New Roman" w:hAnsi="Times New Roman"/>
          <w:bCs/>
          <w:iCs/>
          <w:color w:val="000000"/>
          <w:sz w:val="24"/>
          <w:szCs w:val="24"/>
          <w:lang w:eastAsia="ar-SA"/>
        </w:rPr>
      </w:pPr>
    </w:p>
    <w:p w:rsidR="004035B1" w:rsidRPr="0080327C" w:rsidRDefault="004035B1" w:rsidP="004035B1">
      <w:pPr>
        <w:numPr>
          <w:ilvl w:val="0"/>
          <w:numId w:val="33"/>
        </w:numPr>
        <w:tabs>
          <w:tab w:val="left" w:pos="0"/>
        </w:tabs>
        <w:suppressAutoHyphens/>
        <w:spacing w:after="0" w:line="240" w:lineRule="auto"/>
        <w:jc w:val="center"/>
        <w:rPr>
          <w:rFonts w:ascii="Times New Roman" w:eastAsia="Times New Roman" w:hAnsi="Times New Roman"/>
          <w:b/>
          <w:sz w:val="24"/>
          <w:szCs w:val="24"/>
          <w:lang w:eastAsia="ar-SA"/>
        </w:rPr>
      </w:pPr>
      <w:r w:rsidRPr="002B58D4">
        <w:rPr>
          <w:rFonts w:ascii="Times New Roman" w:eastAsia="Times New Roman" w:hAnsi="Times New Roman"/>
          <w:b/>
          <w:sz w:val="24"/>
          <w:szCs w:val="24"/>
          <w:lang w:eastAsia="ar-SA"/>
        </w:rPr>
        <w:t>Līguma grozīšanas kārtība</w:t>
      </w:r>
    </w:p>
    <w:p w:rsidR="004035B1" w:rsidRPr="002B58D4" w:rsidRDefault="004035B1" w:rsidP="004035B1">
      <w:pPr>
        <w:numPr>
          <w:ilvl w:val="1"/>
          <w:numId w:val="33"/>
        </w:numPr>
        <w:tabs>
          <w:tab w:val="left" w:pos="0"/>
        </w:tabs>
        <w:suppressAutoHyphens/>
        <w:spacing w:after="0" w:line="240" w:lineRule="auto"/>
        <w:ind w:left="426" w:hanging="426"/>
        <w:jc w:val="both"/>
        <w:rPr>
          <w:rFonts w:ascii="Times New Roman" w:eastAsia="Times New Roman" w:hAnsi="Times New Roman"/>
          <w:sz w:val="24"/>
          <w:szCs w:val="24"/>
          <w:lang w:eastAsia="ar-SA"/>
        </w:rPr>
      </w:pPr>
      <w:r w:rsidRPr="002B58D4">
        <w:rPr>
          <w:rFonts w:ascii="Times New Roman" w:eastAsia="Times New Roman" w:hAnsi="Times New Roman"/>
          <w:sz w:val="24"/>
          <w:szCs w:val="24"/>
          <w:lang w:eastAsia="ar-SA"/>
        </w:rPr>
        <w:t>Līgums var tikt grozīts Pusēm savstarpēji vienojoties un parakstot attiecīgo vienošanos. Grozot Līgumu, Puses ņem vērā Publisko iepirkumu likuma 67.</w:t>
      </w:r>
      <w:r w:rsidRPr="002B58D4">
        <w:rPr>
          <w:rFonts w:ascii="Times New Roman" w:eastAsia="Times New Roman" w:hAnsi="Times New Roman"/>
          <w:sz w:val="24"/>
          <w:szCs w:val="24"/>
          <w:vertAlign w:val="superscript"/>
          <w:lang w:eastAsia="ar-SA"/>
        </w:rPr>
        <w:t>1</w:t>
      </w:r>
      <w:r w:rsidRPr="002B58D4">
        <w:rPr>
          <w:rFonts w:ascii="Times New Roman" w:eastAsia="Times New Roman" w:hAnsi="Times New Roman"/>
          <w:sz w:val="24"/>
          <w:szCs w:val="24"/>
          <w:lang w:eastAsia="ar-SA"/>
        </w:rPr>
        <w:t xml:space="preserve"> panta nosacījumus.</w:t>
      </w:r>
    </w:p>
    <w:p w:rsidR="004035B1" w:rsidRPr="002B58D4" w:rsidRDefault="004035B1" w:rsidP="004035B1">
      <w:pPr>
        <w:numPr>
          <w:ilvl w:val="1"/>
          <w:numId w:val="33"/>
        </w:numPr>
        <w:tabs>
          <w:tab w:val="left" w:pos="0"/>
        </w:tabs>
        <w:suppressAutoHyphens/>
        <w:spacing w:after="0" w:line="240" w:lineRule="auto"/>
        <w:ind w:left="426" w:hanging="426"/>
        <w:jc w:val="both"/>
        <w:rPr>
          <w:rFonts w:ascii="Times New Roman" w:eastAsia="Times New Roman" w:hAnsi="Times New Roman"/>
          <w:sz w:val="24"/>
          <w:szCs w:val="24"/>
          <w:lang w:eastAsia="ar-SA"/>
        </w:rPr>
      </w:pPr>
      <w:r w:rsidRPr="002B58D4">
        <w:rPr>
          <w:rFonts w:ascii="Times New Roman" w:eastAsia="Times New Roman" w:hAnsi="Times New Roman"/>
          <w:sz w:val="24"/>
          <w:szCs w:val="24"/>
          <w:lang w:eastAsia="ar-SA"/>
        </w:rPr>
        <w:t>Pasūtītājs būs tiesīgs palielināt nolīgto preču apjomu (iepirkumā paredzēto apjomu katras daļas ietvaros) līdz 25 % (divdesmit pieciem procentiem) no sākotnēji nolīgtā preču apjoma. Apjomu palielināšanās gadījumā tiks izmantoti piedāvājumā norādītie izcenojumi. Nolīgtā līgumcena tiks koriģēta proporcionāli apjomu izmaiņām. Šādos gadījumos Pasūtītājam būs jāinformē Pārdevējs rakstveidā vismaz 20 dienas iepriekš.</w:t>
      </w:r>
    </w:p>
    <w:p w:rsidR="004035B1" w:rsidRPr="002B58D4" w:rsidRDefault="004035B1" w:rsidP="004035B1">
      <w:pPr>
        <w:numPr>
          <w:ilvl w:val="1"/>
          <w:numId w:val="33"/>
        </w:numPr>
        <w:tabs>
          <w:tab w:val="left" w:pos="0"/>
        </w:tabs>
        <w:suppressAutoHyphens/>
        <w:spacing w:after="0" w:line="240" w:lineRule="auto"/>
        <w:ind w:left="426" w:hanging="426"/>
        <w:jc w:val="both"/>
        <w:rPr>
          <w:rFonts w:ascii="Times New Roman" w:eastAsia="Times New Roman" w:hAnsi="Times New Roman"/>
          <w:sz w:val="24"/>
          <w:szCs w:val="24"/>
          <w:lang w:eastAsia="ar-SA"/>
        </w:rPr>
      </w:pPr>
      <w:r w:rsidRPr="002B58D4">
        <w:rPr>
          <w:rFonts w:ascii="Times New Roman" w:eastAsia="Times New Roman" w:hAnsi="Times New Roman"/>
          <w:sz w:val="24"/>
          <w:szCs w:val="24"/>
          <w:lang w:eastAsia="ar-SA"/>
        </w:rPr>
        <w:t>Jebkuri Līguma satura grozījumi, papildus vienošanās un pielikumi kļūst par Līguma neatņemamu sastāvdaļu un stājas spēkā tikai tad, kad tie ir noformēti rakstveidā un tos saskaņā ar Līgumu ir parakstījuši abu Pušu pārstāvji.</w:t>
      </w:r>
    </w:p>
    <w:p w:rsidR="0080327C" w:rsidRPr="002B58D4" w:rsidRDefault="0080327C" w:rsidP="004035B1">
      <w:pPr>
        <w:suppressAutoHyphens/>
        <w:spacing w:after="0" w:line="240" w:lineRule="auto"/>
        <w:contextualSpacing/>
        <w:jc w:val="both"/>
        <w:rPr>
          <w:rFonts w:ascii="Times New Roman" w:eastAsia="Times New Roman" w:hAnsi="Times New Roman"/>
          <w:bCs/>
          <w:iCs/>
          <w:color w:val="000000"/>
          <w:sz w:val="24"/>
          <w:szCs w:val="24"/>
          <w:lang w:eastAsia="ar-SA"/>
        </w:rPr>
      </w:pPr>
    </w:p>
    <w:p w:rsidR="004035B1" w:rsidRPr="0080327C" w:rsidRDefault="004035B1" w:rsidP="004035B1">
      <w:pPr>
        <w:numPr>
          <w:ilvl w:val="0"/>
          <w:numId w:val="33"/>
        </w:numPr>
        <w:tabs>
          <w:tab w:val="left" w:pos="0"/>
        </w:tabs>
        <w:suppressAutoHyphens/>
        <w:spacing w:after="0" w:line="240" w:lineRule="auto"/>
        <w:jc w:val="center"/>
        <w:rPr>
          <w:rFonts w:ascii="Times New Roman" w:eastAsia="Times New Roman" w:hAnsi="Times New Roman"/>
          <w:b/>
          <w:sz w:val="24"/>
          <w:szCs w:val="24"/>
          <w:lang w:eastAsia="ar-SA"/>
        </w:rPr>
      </w:pPr>
      <w:r w:rsidRPr="002B58D4">
        <w:rPr>
          <w:rFonts w:ascii="Times New Roman" w:eastAsia="Times New Roman" w:hAnsi="Times New Roman"/>
          <w:b/>
          <w:sz w:val="24"/>
          <w:szCs w:val="24"/>
          <w:lang w:eastAsia="ar-SA"/>
        </w:rPr>
        <w:t>Līguma izbeigšanas kārtība</w:t>
      </w:r>
    </w:p>
    <w:p w:rsidR="004035B1" w:rsidRPr="002B58D4" w:rsidRDefault="004035B1" w:rsidP="004035B1">
      <w:pPr>
        <w:numPr>
          <w:ilvl w:val="1"/>
          <w:numId w:val="33"/>
        </w:numPr>
        <w:tabs>
          <w:tab w:val="left" w:pos="0"/>
        </w:tabs>
        <w:suppressAutoHyphens/>
        <w:spacing w:after="0" w:line="240" w:lineRule="auto"/>
        <w:ind w:left="426" w:hanging="426"/>
        <w:jc w:val="both"/>
        <w:rPr>
          <w:rFonts w:ascii="Times New Roman" w:eastAsia="Times New Roman" w:hAnsi="Times New Roman"/>
          <w:sz w:val="24"/>
          <w:szCs w:val="24"/>
          <w:lang w:eastAsia="ar-SA"/>
        </w:rPr>
      </w:pPr>
      <w:r w:rsidRPr="002B58D4">
        <w:rPr>
          <w:rFonts w:ascii="Times New Roman" w:eastAsia="Times New Roman" w:hAnsi="Times New Roman"/>
          <w:sz w:val="24"/>
          <w:szCs w:val="24"/>
          <w:lang w:eastAsia="ar-SA"/>
        </w:rPr>
        <w:t>Līgums var tikt izbeigts pirms termiņa Līgumā noteiktajos gadījumos, kā arī Pusēm rakstveidā vienojoties.</w:t>
      </w:r>
    </w:p>
    <w:p w:rsidR="004035B1" w:rsidRPr="002B58D4" w:rsidRDefault="004035B1" w:rsidP="004035B1">
      <w:pPr>
        <w:numPr>
          <w:ilvl w:val="1"/>
          <w:numId w:val="33"/>
        </w:numPr>
        <w:tabs>
          <w:tab w:val="left" w:pos="0"/>
        </w:tabs>
        <w:suppressAutoHyphens/>
        <w:spacing w:after="0" w:line="240" w:lineRule="auto"/>
        <w:ind w:left="426" w:hanging="426"/>
        <w:jc w:val="both"/>
        <w:rPr>
          <w:rFonts w:ascii="Times New Roman" w:eastAsia="Times New Roman" w:hAnsi="Times New Roman"/>
          <w:sz w:val="24"/>
          <w:szCs w:val="24"/>
          <w:lang w:eastAsia="ar-SA"/>
        </w:rPr>
      </w:pPr>
      <w:r w:rsidRPr="002B58D4">
        <w:rPr>
          <w:rFonts w:ascii="Times New Roman" w:eastAsia="Times New Roman" w:hAnsi="Times New Roman"/>
          <w:sz w:val="24"/>
          <w:szCs w:val="24"/>
          <w:lang w:eastAsia="ar-SA"/>
        </w:rPr>
        <w:t>Pasūtītājam ir tiesības vienpusēji izbeigt līgumu, rakstveidā paziņojot par to Pārdevējam vismaz 10 (desmit) dienas iepriekš, neizmaksājot Pārdevējam ar līguma laušanu radušos zaudējumus, ja:</w:t>
      </w:r>
    </w:p>
    <w:p w:rsidR="004035B1" w:rsidRPr="002B58D4" w:rsidRDefault="004035B1" w:rsidP="004035B1">
      <w:pPr>
        <w:numPr>
          <w:ilvl w:val="2"/>
          <w:numId w:val="33"/>
        </w:numPr>
        <w:tabs>
          <w:tab w:val="left" w:pos="0"/>
        </w:tabs>
        <w:suppressAutoHyphens/>
        <w:spacing w:after="0" w:line="240" w:lineRule="auto"/>
        <w:ind w:left="1134" w:hanging="708"/>
        <w:jc w:val="both"/>
        <w:rPr>
          <w:rFonts w:ascii="Times New Roman" w:eastAsia="Times New Roman" w:hAnsi="Times New Roman"/>
          <w:sz w:val="24"/>
          <w:szCs w:val="24"/>
          <w:lang w:eastAsia="ar-SA"/>
        </w:rPr>
      </w:pPr>
      <w:r w:rsidRPr="002B58D4">
        <w:rPr>
          <w:rFonts w:ascii="Times New Roman" w:eastAsia="Times New Roman" w:hAnsi="Times New Roman"/>
          <w:sz w:val="24"/>
          <w:szCs w:val="24"/>
          <w:lang w:eastAsia="ar-SA"/>
        </w:rPr>
        <w:lastRenderedPageBreak/>
        <w:t>Pārdevējs neievēro Līgumā noteiktos Preces piegādes un / vai nomaiņas termiņus un Pārdevēja nokavējums sasniedzis 2 (divas) darba dienas vai Pārdevēja nokavējums konstatēts vismaz 2 (divas) reizes neatkarīgi no kavēto dienu skaita;</w:t>
      </w:r>
    </w:p>
    <w:p w:rsidR="004035B1" w:rsidRPr="002B58D4" w:rsidRDefault="004035B1" w:rsidP="004035B1">
      <w:pPr>
        <w:numPr>
          <w:ilvl w:val="2"/>
          <w:numId w:val="33"/>
        </w:numPr>
        <w:tabs>
          <w:tab w:val="left" w:pos="0"/>
        </w:tabs>
        <w:suppressAutoHyphens/>
        <w:spacing w:after="0" w:line="240" w:lineRule="auto"/>
        <w:ind w:left="1134" w:hanging="708"/>
        <w:jc w:val="both"/>
        <w:rPr>
          <w:rFonts w:ascii="Times New Roman" w:eastAsia="Times New Roman" w:hAnsi="Times New Roman"/>
          <w:sz w:val="24"/>
          <w:szCs w:val="24"/>
          <w:lang w:eastAsia="ar-SA"/>
        </w:rPr>
      </w:pPr>
      <w:r w:rsidRPr="002B58D4">
        <w:rPr>
          <w:rFonts w:ascii="Times New Roman" w:eastAsia="Times New Roman" w:hAnsi="Times New Roman"/>
          <w:sz w:val="24"/>
          <w:szCs w:val="24"/>
          <w:lang w:eastAsia="ar-SA"/>
        </w:rPr>
        <w:t>tiek konstatēts, ka piegādātā Prece ir nekvalitatīva vai tiek konstatēti Preces slēptie defekti un šādi gadījumi konstatēti vismaz 2 (divas) reizes;</w:t>
      </w:r>
    </w:p>
    <w:p w:rsidR="004035B1" w:rsidRPr="002B58D4" w:rsidRDefault="004035B1" w:rsidP="004035B1">
      <w:pPr>
        <w:numPr>
          <w:ilvl w:val="2"/>
          <w:numId w:val="33"/>
        </w:numPr>
        <w:tabs>
          <w:tab w:val="left" w:pos="0"/>
        </w:tabs>
        <w:suppressAutoHyphens/>
        <w:spacing w:after="0" w:line="240" w:lineRule="auto"/>
        <w:ind w:left="1134" w:hanging="708"/>
        <w:jc w:val="both"/>
        <w:rPr>
          <w:rFonts w:ascii="Times New Roman" w:eastAsia="Times New Roman" w:hAnsi="Times New Roman"/>
          <w:sz w:val="24"/>
          <w:szCs w:val="24"/>
          <w:lang w:eastAsia="ar-SA"/>
        </w:rPr>
      </w:pPr>
      <w:r w:rsidRPr="002B58D4">
        <w:rPr>
          <w:rFonts w:ascii="Times New Roman" w:eastAsia="Times New Roman" w:hAnsi="Times New Roman"/>
          <w:sz w:val="24"/>
          <w:szCs w:val="24"/>
          <w:lang w:eastAsia="ar-SA"/>
        </w:rPr>
        <w:t>Pārdevējs nevar nodrošināt Tehniskajā specifikācijā / Finanšu piedāvājumā noteikto Preču piegādi saskaņā ar tajā norādītājām cenām visā līguma spēkā esamības laikā (šādā gadījumā tiek maksāts arī Līguma 7.7.apakšpunktā noteiktais līgumsods);</w:t>
      </w:r>
    </w:p>
    <w:p w:rsidR="004035B1" w:rsidRPr="002B58D4" w:rsidRDefault="004035B1" w:rsidP="004035B1">
      <w:pPr>
        <w:numPr>
          <w:ilvl w:val="2"/>
          <w:numId w:val="33"/>
        </w:numPr>
        <w:tabs>
          <w:tab w:val="left" w:pos="0"/>
        </w:tabs>
        <w:suppressAutoHyphens/>
        <w:spacing w:after="0" w:line="240" w:lineRule="auto"/>
        <w:ind w:left="1134" w:hanging="708"/>
        <w:jc w:val="both"/>
        <w:rPr>
          <w:rFonts w:ascii="Times New Roman" w:eastAsia="Times New Roman" w:hAnsi="Times New Roman"/>
          <w:sz w:val="24"/>
          <w:szCs w:val="24"/>
          <w:lang w:eastAsia="ar-SA"/>
        </w:rPr>
      </w:pPr>
      <w:r w:rsidRPr="002B58D4">
        <w:rPr>
          <w:rFonts w:ascii="Times New Roman" w:eastAsia="Times New Roman" w:hAnsi="Times New Roman"/>
          <w:sz w:val="24"/>
          <w:szCs w:val="24"/>
          <w:lang w:eastAsia="ar-SA"/>
        </w:rPr>
        <w:t>Pārdevēja līgumsods ir sasniedzis 10 % (desmit procentus) no līguma 2.1.punktā minētās līgumcenas;</w:t>
      </w:r>
    </w:p>
    <w:p w:rsidR="004035B1" w:rsidRPr="002B58D4" w:rsidRDefault="004035B1" w:rsidP="004035B1">
      <w:pPr>
        <w:numPr>
          <w:ilvl w:val="2"/>
          <w:numId w:val="33"/>
        </w:numPr>
        <w:tabs>
          <w:tab w:val="left" w:pos="0"/>
        </w:tabs>
        <w:suppressAutoHyphens/>
        <w:spacing w:after="0" w:line="240" w:lineRule="auto"/>
        <w:ind w:left="1134" w:hanging="708"/>
        <w:jc w:val="both"/>
        <w:rPr>
          <w:rFonts w:ascii="Times New Roman" w:eastAsia="Times New Roman" w:hAnsi="Times New Roman"/>
          <w:sz w:val="24"/>
          <w:szCs w:val="24"/>
          <w:lang w:eastAsia="ar-SA"/>
        </w:rPr>
      </w:pPr>
      <w:r w:rsidRPr="002B58D4">
        <w:rPr>
          <w:rFonts w:ascii="Times New Roman" w:eastAsia="Times New Roman" w:hAnsi="Times New Roman"/>
          <w:sz w:val="24"/>
          <w:szCs w:val="24"/>
          <w:lang w:eastAsia="ar-SA"/>
        </w:rPr>
        <w:t>Līguma izpildes laikā noskaidrojas, ka Pārdevējs nevar nodrošināt Līguma saistību izpildi;</w:t>
      </w:r>
    </w:p>
    <w:p w:rsidR="004035B1" w:rsidRPr="002B58D4" w:rsidRDefault="004035B1" w:rsidP="004035B1">
      <w:pPr>
        <w:pStyle w:val="Sarakstarindkopa"/>
        <w:numPr>
          <w:ilvl w:val="1"/>
          <w:numId w:val="33"/>
        </w:numPr>
        <w:tabs>
          <w:tab w:val="left" w:pos="0"/>
        </w:tabs>
        <w:suppressAutoHyphens/>
        <w:spacing w:after="0" w:line="240" w:lineRule="auto"/>
        <w:ind w:left="426" w:hanging="426"/>
        <w:jc w:val="both"/>
        <w:rPr>
          <w:rFonts w:ascii="Times New Roman" w:eastAsia="Times New Roman" w:hAnsi="Times New Roman"/>
          <w:sz w:val="24"/>
          <w:szCs w:val="24"/>
          <w:lang w:eastAsia="ar-SA"/>
        </w:rPr>
      </w:pPr>
      <w:r w:rsidRPr="002B58D4">
        <w:rPr>
          <w:rFonts w:ascii="Times New Roman" w:eastAsia="Times New Roman" w:hAnsi="Times New Roman"/>
          <w:sz w:val="24"/>
          <w:szCs w:val="24"/>
          <w:lang w:eastAsia="ar-SA"/>
        </w:rPr>
        <w:t>Pasūtītājam ir tiesības vienpusēji izbeigt līgumu, nekavējoties, ja tiek konstatēts, ka Prece neatbilst Latvijas Republikas normatīvo aktu prasībām un ja piegādātā Prece un / vai pats piegādes process var radīt draudus Pasūtītājam (klientu drošībai un / vai veselībai).</w:t>
      </w:r>
    </w:p>
    <w:p w:rsidR="004035B1" w:rsidRPr="002B58D4" w:rsidRDefault="004035B1" w:rsidP="004035B1">
      <w:pPr>
        <w:numPr>
          <w:ilvl w:val="1"/>
          <w:numId w:val="33"/>
        </w:numPr>
        <w:tabs>
          <w:tab w:val="left" w:pos="0"/>
        </w:tabs>
        <w:suppressAutoHyphens/>
        <w:spacing w:after="0" w:line="240" w:lineRule="auto"/>
        <w:ind w:left="426" w:hanging="426"/>
        <w:jc w:val="both"/>
        <w:rPr>
          <w:rFonts w:ascii="Times New Roman" w:eastAsia="Times New Roman" w:hAnsi="Times New Roman"/>
          <w:sz w:val="24"/>
          <w:szCs w:val="24"/>
          <w:lang w:eastAsia="ar-SA"/>
        </w:rPr>
      </w:pPr>
      <w:r w:rsidRPr="002B58D4">
        <w:rPr>
          <w:rFonts w:ascii="Times New Roman" w:eastAsia="Times New Roman" w:hAnsi="Times New Roman"/>
          <w:sz w:val="24"/>
          <w:szCs w:val="24"/>
          <w:lang w:eastAsia="ar-SA"/>
        </w:rPr>
        <w:t>Pārdevējam ir tiesības vienpusēji izbeigt līgumu, ja:</w:t>
      </w:r>
    </w:p>
    <w:p w:rsidR="004035B1" w:rsidRPr="002B58D4" w:rsidRDefault="004035B1" w:rsidP="004035B1">
      <w:pPr>
        <w:numPr>
          <w:ilvl w:val="2"/>
          <w:numId w:val="33"/>
        </w:numPr>
        <w:tabs>
          <w:tab w:val="left" w:pos="0"/>
        </w:tabs>
        <w:suppressAutoHyphens/>
        <w:spacing w:after="0" w:line="240" w:lineRule="auto"/>
        <w:ind w:left="1134" w:hanging="708"/>
        <w:jc w:val="both"/>
        <w:rPr>
          <w:rFonts w:ascii="Times New Roman" w:eastAsia="Times New Roman" w:hAnsi="Times New Roman"/>
          <w:sz w:val="24"/>
          <w:szCs w:val="24"/>
          <w:lang w:eastAsia="ar-SA"/>
        </w:rPr>
      </w:pPr>
      <w:r w:rsidRPr="002B58D4">
        <w:rPr>
          <w:rFonts w:ascii="Times New Roman" w:eastAsia="Times New Roman" w:hAnsi="Times New Roman"/>
          <w:sz w:val="24"/>
          <w:szCs w:val="24"/>
          <w:lang w:eastAsia="ar-SA"/>
        </w:rPr>
        <w:t xml:space="preserve">Pasūtītājs Līgumā noteiktajā termiņā nav veicis noteiktos maksājumus un maksājuma kavējums pārsniedz </w:t>
      </w:r>
      <w:r w:rsidR="0080327C">
        <w:rPr>
          <w:rFonts w:ascii="Times New Roman" w:eastAsia="Times New Roman" w:hAnsi="Times New Roman"/>
          <w:sz w:val="24"/>
          <w:szCs w:val="24"/>
          <w:lang w:eastAsia="ar-SA"/>
        </w:rPr>
        <w:t xml:space="preserve">30 </w:t>
      </w:r>
      <w:r w:rsidRPr="002B58D4">
        <w:rPr>
          <w:rFonts w:ascii="Times New Roman" w:eastAsia="Times New Roman" w:hAnsi="Times New Roman"/>
          <w:sz w:val="24"/>
          <w:szCs w:val="24"/>
          <w:lang w:eastAsia="ar-SA"/>
        </w:rPr>
        <w:t>(</w:t>
      </w:r>
      <w:r w:rsidR="0080327C">
        <w:rPr>
          <w:rFonts w:ascii="Times New Roman" w:eastAsia="Times New Roman" w:hAnsi="Times New Roman"/>
          <w:sz w:val="24"/>
          <w:szCs w:val="24"/>
          <w:lang w:eastAsia="ar-SA"/>
        </w:rPr>
        <w:t>trīsdesmit</w:t>
      </w:r>
      <w:r w:rsidRPr="002B58D4">
        <w:rPr>
          <w:rFonts w:ascii="Times New Roman" w:eastAsia="Times New Roman" w:hAnsi="Times New Roman"/>
          <w:sz w:val="24"/>
          <w:szCs w:val="24"/>
          <w:lang w:eastAsia="ar-SA"/>
        </w:rPr>
        <w:t>) dienas.</w:t>
      </w:r>
    </w:p>
    <w:p w:rsidR="004035B1" w:rsidRPr="002B58D4" w:rsidRDefault="004035B1" w:rsidP="004035B1">
      <w:pPr>
        <w:numPr>
          <w:ilvl w:val="1"/>
          <w:numId w:val="33"/>
        </w:numPr>
        <w:tabs>
          <w:tab w:val="left" w:pos="0"/>
        </w:tabs>
        <w:suppressAutoHyphens/>
        <w:spacing w:after="0" w:line="240" w:lineRule="auto"/>
        <w:ind w:left="426" w:hanging="426"/>
        <w:jc w:val="both"/>
        <w:rPr>
          <w:rFonts w:ascii="Times New Roman" w:eastAsia="Times New Roman" w:hAnsi="Times New Roman"/>
          <w:sz w:val="24"/>
          <w:szCs w:val="24"/>
          <w:lang w:eastAsia="ar-SA"/>
        </w:rPr>
      </w:pPr>
      <w:r w:rsidRPr="002B58D4">
        <w:rPr>
          <w:rFonts w:ascii="Times New Roman" w:eastAsia="Times New Roman" w:hAnsi="Times New Roman"/>
          <w:sz w:val="24"/>
          <w:szCs w:val="24"/>
          <w:lang w:eastAsia="ar-SA"/>
        </w:rPr>
        <w:t>Ja viena no Pusēm nepienācīgi pilda vai nepilda šī Līguma saistības, otra Puse ir tiesīga vienpusēji izbeigt Līgumu arī citos, Līgumā neminētos gadījumos, 15 (piecpadsmit) dienas iepriekš par to rakstiski brīdinot otru Pusi. Šādā gadījumā Pircējs nesedz Pārdevējam nekāda veida zaudējumus, kas tam radušies līguma laušanas rezultātā.</w:t>
      </w:r>
    </w:p>
    <w:p w:rsidR="004035B1" w:rsidRPr="002B58D4" w:rsidRDefault="004035B1" w:rsidP="004035B1">
      <w:pPr>
        <w:tabs>
          <w:tab w:val="left" w:pos="0"/>
        </w:tabs>
        <w:suppressAutoHyphens/>
        <w:spacing w:after="0" w:line="240" w:lineRule="auto"/>
        <w:jc w:val="both"/>
        <w:rPr>
          <w:rFonts w:ascii="Times New Roman" w:eastAsia="Times New Roman" w:hAnsi="Times New Roman"/>
          <w:sz w:val="24"/>
          <w:szCs w:val="24"/>
          <w:lang w:eastAsia="ar-SA"/>
        </w:rPr>
      </w:pPr>
    </w:p>
    <w:p w:rsidR="004035B1" w:rsidRPr="0080327C" w:rsidRDefault="004035B1" w:rsidP="004035B1">
      <w:pPr>
        <w:numPr>
          <w:ilvl w:val="0"/>
          <w:numId w:val="33"/>
        </w:numPr>
        <w:tabs>
          <w:tab w:val="left" w:pos="0"/>
        </w:tabs>
        <w:suppressAutoHyphens/>
        <w:spacing w:after="0" w:line="240" w:lineRule="auto"/>
        <w:jc w:val="center"/>
        <w:rPr>
          <w:rFonts w:ascii="Times New Roman" w:eastAsia="Times New Roman" w:hAnsi="Times New Roman"/>
          <w:b/>
          <w:sz w:val="24"/>
          <w:szCs w:val="24"/>
          <w:lang w:eastAsia="ar-SA"/>
        </w:rPr>
      </w:pPr>
      <w:r w:rsidRPr="002B58D4">
        <w:rPr>
          <w:rFonts w:ascii="Times New Roman" w:eastAsia="Times New Roman" w:hAnsi="Times New Roman"/>
          <w:b/>
          <w:sz w:val="24"/>
          <w:szCs w:val="24"/>
          <w:lang w:eastAsia="ar-SA"/>
        </w:rPr>
        <w:t>Strīdu izšķiršana</w:t>
      </w:r>
    </w:p>
    <w:p w:rsidR="004035B1" w:rsidRPr="002B58D4" w:rsidRDefault="004035B1" w:rsidP="004035B1">
      <w:pPr>
        <w:numPr>
          <w:ilvl w:val="1"/>
          <w:numId w:val="33"/>
        </w:numPr>
        <w:tabs>
          <w:tab w:val="left" w:pos="0"/>
        </w:tabs>
        <w:suppressAutoHyphens/>
        <w:spacing w:after="0" w:line="240" w:lineRule="auto"/>
        <w:ind w:left="567" w:hanging="567"/>
        <w:jc w:val="both"/>
        <w:rPr>
          <w:rFonts w:ascii="Times New Roman" w:eastAsia="Times New Roman" w:hAnsi="Times New Roman"/>
          <w:sz w:val="24"/>
          <w:szCs w:val="24"/>
          <w:lang w:eastAsia="ar-SA"/>
        </w:rPr>
      </w:pPr>
      <w:r w:rsidRPr="002B58D4">
        <w:rPr>
          <w:rFonts w:ascii="Times New Roman" w:eastAsia="Times New Roman" w:hAnsi="Times New Roman"/>
          <w:sz w:val="24"/>
          <w:szCs w:val="24"/>
          <w:lang w:eastAsia="ar-SA"/>
        </w:rPr>
        <w:t>Strīdus, kuri rodas saistībā ar Līgumu, Puses risina savstarpējo sarunu ceļā. Ja vienošanās netiek panākta, strīda izskatīšana tiek nodota tiesā Latvijas Republikas normatīvajos aktos noteiktajā kārtībā.</w:t>
      </w:r>
    </w:p>
    <w:p w:rsidR="004035B1" w:rsidRPr="002B58D4" w:rsidRDefault="004035B1" w:rsidP="004035B1">
      <w:pPr>
        <w:tabs>
          <w:tab w:val="left" w:pos="0"/>
        </w:tabs>
        <w:suppressAutoHyphens/>
        <w:spacing w:after="0" w:line="240" w:lineRule="auto"/>
        <w:ind w:left="720"/>
        <w:rPr>
          <w:rFonts w:ascii="Times New Roman" w:eastAsia="Times New Roman" w:hAnsi="Times New Roman"/>
          <w:b/>
          <w:sz w:val="24"/>
          <w:szCs w:val="24"/>
          <w:lang w:eastAsia="ar-SA"/>
        </w:rPr>
      </w:pPr>
    </w:p>
    <w:p w:rsidR="004035B1" w:rsidRPr="0080327C" w:rsidRDefault="004035B1" w:rsidP="004035B1">
      <w:pPr>
        <w:numPr>
          <w:ilvl w:val="0"/>
          <w:numId w:val="33"/>
        </w:numPr>
        <w:tabs>
          <w:tab w:val="left" w:pos="0"/>
        </w:tabs>
        <w:suppressAutoHyphens/>
        <w:spacing w:after="0" w:line="240" w:lineRule="auto"/>
        <w:jc w:val="center"/>
        <w:rPr>
          <w:rFonts w:ascii="Times New Roman" w:eastAsia="Times New Roman" w:hAnsi="Times New Roman"/>
          <w:b/>
          <w:sz w:val="24"/>
          <w:szCs w:val="24"/>
          <w:lang w:eastAsia="ar-SA"/>
        </w:rPr>
      </w:pPr>
      <w:r w:rsidRPr="002B58D4">
        <w:rPr>
          <w:rFonts w:ascii="Times New Roman" w:eastAsia="Times New Roman" w:hAnsi="Times New Roman"/>
          <w:b/>
          <w:sz w:val="24"/>
          <w:szCs w:val="24"/>
          <w:lang w:eastAsia="ar-SA"/>
        </w:rPr>
        <w:t>Nepārvaramas varas apstākļi</w:t>
      </w:r>
    </w:p>
    <w:p w:rsidR="004035B1" w:rsidRPr="002B58D4" w:rsidRDefault="004035B1" w:rsidP="004035B1">
      <w:pPr>
        <w:numPr>
          <w:ilvl w:val="1"/>
          <w:numId w:val="33"/>
        </w:numPr>
        <w:tabs>
          <w:tab w:val="left" w:pos="0"/>
        </w:tabs>
        <w:suppressAutoHyphens/>
        <w:spacing w:after="0" w:line="240" w:lineRule="auto"/>
        <w:ind w:left="567" w:hanging="567"/>
        <w:jc w:val="both"/>
        <w:rPr>
          <w:rFonts w:ascii="Times New Roman" w:eastAsia="Times New Roman" w:hAnsi="Times New Roman"/>
          <w:b/>
          <w:sz w:val="24"/>
          <w:szCs w:val="24"/>
          <w:lang w:eastAsia="ar-SA"/>
        </w:rPr>
      </w:pPr>
      <w:r w:rsidRPr="002B58D4">
        <w:rPr>
          <w:rFonts w:ascii="Times New Roman" w:eastAsia="Times New Roman" w:hAnsi="Times New Roman"/>
          <w:sz w:val="24"/>
          <w:szCs w:val="24"/>
          <w:lang w:eastAsia="ar-SA"/>
        </w:rPr>
        <w:t>Puses tiek atbrīvotas no atbildības par Līguma pilnīgu vai daļēju neizpildi, ja šāda neizpilde radusies nepārvaramas varas rezultātā, kuras darbība sākusies pēc Līguma noslēgšanas un kuru nevarēja iepriekš ne paredzēt, ne novērst.</w:t>
      </w:r>
      <w:r w:rsidRPr="002B58D4">
        <w:rPr>
          <w:rFonts w:ascii="Times New Roman" w:eastAsia="Times New Roman" w:hAnsi="Times New Roman"/>
          <w:b/>
          <w:sz w:val="24"/>
          <w:szCs w:val="24"/>
          <w:lang w:eastAsia="ar-SA"/>
        </w:rPr>
        <w:t xml:space="preserve"> </w:t>
      </w:r>
      <w:r w:rsidRPr="002B58D4">
        <w:rPr>
          <w:rFonts w:ascii="Times New Roman" w:eastAsia="Times New Roman" w:hAnsi="Times New Roman"/>
          <w:sz w:val="24"/>
          <w:szCs w:val="24"/>
          <w:lang w:eastAsia="ar-SA"/>
        </w:rPr>
        <w:t>Nepārvaramas varas apstākļu pierādīšanas pienākums gulstas uz to Pusi, kura uz tiem atsaucas.</w:t>
      </w:r>
    </w:p>
    <w:p w:rsidR="004035B1" w:rsidRPr="002B58D4" w:rsidRDefault="004035B1" w:rsidP="004035B1">
      <w:pPr>
        <w:numPr>
          <w:ilvl w:val="1"/>
          <w:numId w:val="33"/>
        </w:numPr>
        <w:tabs>
          <w:tab w:val="left" w:pos="0"/>
        </w:tabs>
        <w:suppressAutoHyphens/>
        <w:spacing w:after="0" w:line="240" w:lineRule="auto"/>
        <w:ind w:left="567" w:hanging="567"/>
        <w:jc w:val="both"/>
        <w:rPr>
          <w:rFonts w:ascii="Times New Roman" w:eastAsia="Times New Roman" w:hAnsi="Times New Roman"/>
          <w:b/>
          <w:sz w:val="24"/>
          <w:szCs w:val="24"/>
          <w:lang w:eastAsia="ar-SA"/>
        </w:rPr>
      </w:pPr>
      <w:r w:rsidRPr="002B58D4">
        <w:rPr>
          <w:rFonts w:ascii="Times New Roman" w:eastAsia="Times New Roman" w:hAnsi="Times New Roman"/>
          <w:sz w:val="24"/>
          <w:szCs w:val="24"/>
          <w:lang w:eastAsia="ar-SA"/>
        </w:rPr>
        <w:t>Par nepārvaramas varas apstākļu iestāšanos vai izbeigšanos otra Puse tiek informēta rakstveidā 3 (trīs) dienu laikā, skaitot no šādu apstākļu iestāšanās vai izbeigšanās. Šajā punktā minētie noteikumi neattiecas uz gadījumiem, kad nepārvaramas varas rezultātā saziņa starp Pusēm nav iespējama.</w:t>
      </w:r>
    </w:p>
    <w:p w:rsidR="004035B1" w:rsidRPr="002B58D4" w:rsidRDefault="004035B1" w:rsidP="004035B1">
      <w:pPr>
        <w:numPr>
          <w:ilvl w:val="1"/>
          <w:numId w:val="33"/>
        </w:numPr>
        <w:tabs>
          <w:tab w:val="left" w:pos="0"/>
        </w:tabs>
        <w:suppressAutoHyphens/>
        <w:spacing w:after="0" w:line="240" w:lineRule="auto"/>
        <w:ind w:left="567" w:hanging="567"/>
        <w:jc w:val="both"/>
        <w:rPr>
          <w:rFonts w:ascii="Times New Roman" w:eastAsia="Times New Roman" w:hAnsi="Times New Roman"/>
          <w:b/>
          <w:sz w:val="24"/>
          <w:szCs w:val="24"/>
          <w:lang w:eastAsia="ar-SA"/>
        </w:rPr>
      </w:pPr>
      <w:r w:rsidRPr="002B58D4">
        <w:rPr>
          <w:rFonts w:ascii="Times New Roman" w:eastAsia="Times New Roman" w:hAnsi="Times New Roman"/>
          <w:sz w:val="24"/>
          <w:szCs w:val="24"/>
          <w:lang w:eastAsia="ar-SA"/>
        </w:rPr>
        <w:t>Nepārvaramas varas apstākļu iestāšanas gadījumā Puses 5 (piecu) darba dienu laikā vienojas par Līgumā noteikto saistību izpildes termiņu un kārtību.</w:t>
      </w:r>
      <w:r w:rsidRPr="002B58D4">
        <w:rPr>
          <w:rFonts w:ascii="Times New Roman" w:hAnsi="Times New Roman"/>
          <w:sz w:val="24"/>
          <w:szCs w:val="24"/>
        </w:rPr>
        <w:t xml:space="preserve"> </w:t>
      </w:r>
      <w:r w:rsidRPr="002B58D4">
        <w:rPr>
          <w:rFonts w:ascii="Times New Roman" w:eastAsia="Times New Roman" w:hAnsi="Times New Roman"/>
          <w:sz w:val="24"/>
          <w:szCs w:val="24"/>
          <w:lang w:eastAsia="ar-SA"/>
        </w:rPr>
        <w:t>Šajā punktā minētie noteikumi neattiecas uz gadījumiem, kad nepārvaramas varas rezultātā saziņa starp Pusēm nav iespējama.</w:t>
      </w:r>
    </w:p>
    <w:p w:rsidR="004035B1" w:rsidRPr="002B58D4" w:rsidRDefault="004035B1" w:rsidP="004035B1">
      <w:pPr>
        <w:tabs>
          <w:tab w:val="left" w:pos="0"/>
        </w:tabs>
        <w:suppressAutoHyphens/>
        <w:spacing w:after="0" w:line="240" w:lineRule="auto"/>
        <w:ind w:left="567"/>
        <w:jc w:val="both"/>
        <w:rPr>
          <w:rFonts w:ascii="Times New Roman" w:eastAsia="Times New Roman" w:hAnsi="Times New Roman"/>
          <w:b/>
          <w:sz w:val="24"/>
          <w:szCs w:val="24"/>
          <w:lang w:eastAsia="ar-SA"/>
        </w:rPr>
      </w:pPr>
    </w:p>
    <w:p w:rsidR="004035B1" w:rsidRPr="0080327C" w:rsidRDefault="004035B1" w:rsidP="004035B1">
      <w:pPr>
        <w:numPr>
          <w:ilvl w:val="0"/>
          <w:numId w:val="33"/>
        </w:numPr>
        <w:suppressAutoHyphens/>
        <w:spacing w:after="0" w:line="240" w:lineRule="auto"/>
        <w:jc w:val="center"/>
        <w:rPr>
          <w:rFonts w:ascii="Times New Roman" w:eastAsia="Times New Roman" w:hAnsi="Times New Roman"/>
          <w:b/>
          <w:color w:val="000000"/>
          <w:sz w:val="24"/>
          <w:szCs w:val="24"/>
          <w:lang w:eastAsia="ar-SA"/>
        </w:rPr>
      </w:pPr>
      <w:r w:rsidRPr="002B58D4">
        <w:rPr>
          <w:rFonts w:ascii="Times New Roman" w:eastAsia="Times New Roman" w:hAnsi="Times New Roman"/>
          <w:b/>
          <w:color w:val="000000"/>
          <w:sz w:val="24"/>
          <w:szCs w:val="24"/>
          <w:lang w:eastAsia="ar-SA"/>
        </w:rPr>
        <w:t>Citi noteikumi</w:t>
      </w:r>
    </w:p>
    <w:p w:rsidR="004035B1" w:rsidRPr="005D65BB" w:rsidRDefault="004035B1" w:rsidP="005D65BB">
      <w:pPr>
        <w:numPr>
          <w:ilvl w:val="1"/>
          <w:numId w:val="33"/>
        </w:numPr>
        <w:suppressAutoHyphens/>
        <w:spacing w:after="0" w:line="240" w:lineRule="auto"/>
        <w:ind w:left="567" w:hanging="567"/>
        <w:jc w:val="both"/>
        <w:rPr>
          <w:rFonts w:ascii="Times New Roman" w:eastAsia="Times New Roman" w:hAnsi="Times New Roman"/>
          <w:iCs/>
          <w:color w:val="000000"/>
          <w:sz w:val="24"/>
          <w:szCs w:val="24"/>
          <w:lang w:eastAsia="ar-SA"/>
        </w:rPr>
      </w:pPr>
      <w:r w:rsidRPr="005D65BB">
        <w:rPr>
          <w:rFonts w:ascii="Times New Roman" w:eastAsia="Times New Roman" w:hAnsi="Times New Roman"/>
          <w:iCs/>
          <w:color w:val="000000"/>
          <w:sz w:val="24"/>
          <w:szCs w:val="24"/>
          <w:lang w:eastAsia="ar-SA"/>
        </w:rPr>
        <w:t xml:space="preserve">Pārdevējs būs tiesīgs vienreizēji palielināt nolīgto (sākotnēji piedāvāto) preču vienību cenu līdz 10 % (desmit procentiem) līguma darbības laikā, bet ne agrāk kā pēc 6 (sešiem) mēnešiem no līguma noslēgšanas dienas. Šāda cenu paaugstināšana būs iespējama gadījumā, ja nepieciešamība pēc cenu paaugstināšanas izrietēs no normatīvo aktu prasībām vai valsts nodokļu politikas izmaiņu gadījumā, vai no Izpildītāja neatkarīgu ārkārtas iemeslu gadījumā (piemēram, laika apstākļu dēļ Izpildītājs cietis zaudējumus utml.). Nolīgtā līgumcena tiks koriģēta proporcionāli kopējām vienību cenu izmaiņām (visam apjomam vai tā daļai). Palielinot cenu saskaņā ar šī punkta noteikumiem, Izpildītājam jāiesniedz Pasūtītājam rakstveida iesniegumu, kurā jānorāda izvērsts pamatojums cenu palielināšanai un jāpievieno </w:t>
      </w:r>
      <w:r w:rsidRPr="005D65BB">
        <w:rPr>
          <w:rFonts w:ascii="Times New Roman" w:eastAsia="Times New Roman" w:hAnsi="Times New Roman"/>
          <w:iCs/>
          <w:color w:val="000000"/>
          <w:sz w:val="24"/>
          <w:szCs w:val="24"/>
          <w:lang w:eastAsia="ar-SA"/>
        </w:rPr>
        <w:lastRenderedPageBreak/>
        <w:t>nepieciešamie dokumenti, kas apliecinātu iesniegumā minēto. Pasūtītājam būs tiesības pieprasīt papildus dokumentāciju un informāciju no Pārdevēja, lai pārliecinātos par cenu palielināšanas objektivitāti. Šāda cenu palielināšana būs iespējama tikai pēc Pasūtītāja rakstveida piekrišanas.</w:t>
      </w:r>
    </w:p>
    <w:p w:rsidR="004035B1" w:rsidRPr="002B58D4" w:rsidRDefault="004035B1" w:rsidP="004035B1">
      <w:pPr>
        <w:numPr>
          <w:ilvl w:val="1"/>
          <w:numId w:val="33"/>
        </w:numPr>
        <w:suppressAutoHyphens/>
        <w:spacing w:after="0" w:line="240" w:lineRule="auto"/>
        <w:ind w:left="567" w:hanging="567"/>
        <w:jc w:val="both"/>
        <w:rPr>
          <w:rFonts w:ascii="Times New Roman" w:eastAsia="Times New Roman" w:hAnsi="Times New Roman"/>
          <w:iCs/>
          <w:color w:val="000000"/>
          <w:sz w:val="24"/>
          <w:szCs w:val="24"/>
          <w:lang w:eastAsia="ar-SA"/>
        </w:rPr>
      </w:pPr>
      <w:r w:rsidRPr="002B58D4">
        <w:rPr>
          <w:rFonts w:ascii="Times New Roman" w:eastAsia="Times New Roman" w:hAnsi="Times New Roman"/>
          <w:color w:val="000000"/>
          <w:sz w:val="24"/>
          <w:szCs w:val="24"/>
          <w:lang w:eastAsia="ar-SA"/>
        </w:rPr>
        <w:t xml:space="preserve">Pasūtītājam ir pienākums </w:t>
      </w:r>
      <w:r w:rsidRPr="002B58D4">
        <w:rPr>
          <w:rFonts w:ascii="Times New Roman" w:eastAsia="Times New Roman" w:hAnsi="Times New Roman"/>
          <w:iCs/>
          <w:color w:val="000000"/>
          <w:sz w:val="24"/>
          <w:szCs w:val="24"/>
          <w:lang w:eastAsia="ar-SA"/>
        </w:rPr>
        <w:t>nodrošināt pienācīgus apstākļus Preces pieņemšanai.</w:t>
      </w:r>
      <w:r w:rsidRPr="002B58D4">
        <w:rPr>
          <w:rFonts w:ascii="Times New Roman" w:eastAsia="Times New Roman" w:hAnsi="Times New Roman"/>
          <w:color w:val="000000"/>
          <w:sz w:val="24"/>
          <w:szCs w:val="24"/>
          <w:lang w:eastAsia="ar-SA"/>
        </w:rPr>
        <w:t xml:space="preserve"> </w:t>
      </w:r>
    </w:p>
    <w:p w:rsidR="004035B1" w:rsidRPr="002B58D4" w:rsidRDefault="004035B1" w:rsidP="004035B1">
      <w:pPr>
        <w:numPr>
          <w:ilvl w:val="1"/>
          <w:numId w:val="33"/>
        </w:numPr>
        <w:suppressAutoHyphens/>
        <w:spacing w:after="0" w:line="240" w:lineRule="auto"/>
        <w:ind w:left="567" w:hanging="567"/>
        <w:jc w:val="both"/>
        <w:rPr>
          <w:rFonts w:ascii="Times New Roman" w:eastAsia="Times New Roman" w:hAnsi="Times New Roman"/>
          <w:iCs/>
          <w:color w:val="000000"/>
          <w:sz w:val="24"/>
          <w:szCs w:val="24"/>
          <w:lang w:eastAsia="ar-SA"/>
        </w:rPr>
      </w:pPr>
      <w:r w:rsidRPr="002B58D4">
        <w:rPr>
          <w:rFonts w:ascii="Times New Roman" w:eastAsia="Times New Roman" w:hAnsi="Times New Roman"/>
          <w:iCs/>
          <w:sz w:val="24"/>
          <w:szCs w:val="24"/>
          <w:lang w:eastAsia="lv-LV"/>
        </w:rPr>
        <w:t xml:space="preserve">Pasūtītājs ir tiesīgs papildus </w:t>
      </w:r>
      <w:r w:rsidRPr="002B58D4">
        <w:rPr>
          <w:rFonts w:ascii="Times New Roman" w:eastAsia="Times New Roman" w:hAnsi="Times New Roman"/>
          <w:sz w:val="24"/>
          <w:szCs w:val="24"/>
          <w:lang w:eastAsia="lv-LV"/>
        </w:rPr>
        <w:t>Pārdevēja norādītajai informācijai un iesniegtajiem dokumentiem veikt piegādāto pārtikas produktu izcelsmes un kvalitātes pārbaudes.</w:t>
      </w:r>
    </w:p>
    <w:p w:rsidR="004035B1" w:rsidRPr="002B58D4" w:rsidRDefault="004035B1" w:rsidP="004035B1">
      <w:pPr>
        <w:numPr>
          <w:ilvl w:val="1"/>
          <w:numId w:val="33"/>
        </w:numPr>
        <w:suppressAutoHyphens/>
        <w:spacing w:after="0" w:line="240" w:lineRule="auto"/>
        <w:ind w:left="567" w:hanging="567"/>
        <w:jc w:val="both"/>
        <w:rPr>
          <w:rFonts w:ascii="Times New Roman" w:eastAsia="Times New Roman" w:hAnsi="Times New Roman"/>
          <w:iCs/>
          <w:color w:val="000000"/>
          <w:sz w:val="24"/>
          <w:szCs w:val="24"/>
          <w:lang w:eastAsia="ar-SA"/>
        </w:rPr>
      </w:pPr>
      <w:r w:rsidRPr="002B58D4">
        <w:rPr>
          <w:rFonts w:ascii="Times New Roman" w:eastAsia="Times New Roman" w:hAnsi="Times New Roman"/>
          <w:bCs/>
          <w:iCs/>
          <w:sz w:val="24"/>
          <w:szCs w:val="24"/>
          <w:lang w:eastAsia="lv-LV"/>
        </w:rPr>
        <w:t xml:space="preserve">Pārdevējam, ja </w:t>
      </w:r>
      <w:r w:rsidRPr="002B58D4">
        <w:rPr>
          <w:rFonts w:ascii="Times New Roman" w:eastAsia="Times New Roman" w:hAnsi="Times New Roman"/>
          <w:sz w:val="24"/>
          <w:szCs w:val="24"/>
          <w:lang w:eastAsia="lv-LV"/>
        </w:rPr>
        <w:t>tas pats nav bioloģiskās lauksaimniecības vai nacionālās pārtikas kvalitātes shēmas vai tās produktu kvalitātes rādītāju, vai lauksaimniecības produktu integrētās audzēšanas prasībām atbilstošu produktu ražotājs vai audzētājs, attiecībā uz produktiem, kuri atbilst minētajām prasībām, pēc Pasūtītāja pieprasījuma un noteiktā laikā ir pienākums iesniegt ražotāju un audzētāju sarakstu, norādot to kontaktinformāciju, un ražotāja vai audzētāja apliecinājumu par sadarbību ar attiecīgo piegādātāju pārtikas produktu piegādes līguma izpildē.</w:t>
      </w:r>
    </w:p>
    <w:p w:rsidR="004035B1" w:rsidRPr="002B58D4" w:rsidRDefault="004035B1" w:rsidP="004035B1">
      <w:pPr>
        <w:numPr>
          <w:ilvl w:val="1"/>
          <w:numId w:val="33"/>
        </w:numPr>
        <w:suppressAutoHyphens/>
        <w:spacing w:after="0" w:line="240" w:lineRule="auto"/>
        <w:ind w:left="567" w:hanging="567"/>
        <w:jc w:val="both"/>
        <w:rPr>
          <w:rFonts w:ascii="Times New Roman" w:eastAsia="Times New Roman" w:hAnsi="Times New Roman"/>
          <w:color w:val="000000"/>
          <w:sz w:val="24"/>
          <w:szCs w:val="24"/>
          <w:lang w:eastAsia="ar-SA"/>
        </w:rPr>
      </w:pPr>
      <w:r w:rsidRPr="002B58D4">
        <w:rPr>
          <w:rFonts w:ascii="Times New Roman" w:eastAsia="Times New Roman" w:hAnsi="Times New Roman"/>
          <w:color w:val="000000"/>
          <w:sz w:val="24"/>
          <w:szCs w:val="24"/>
          <w:lang w:eastAsia="ar-SA"/>
        </w:rPr>
        <w:t>Kādam no Līguma noteikumiem zaudējot spēku normatīvo aktu grozījumu gadījumā, Līgums nezaudē spēku tā pārējos noteikumos (punktos, apakšpunktos).</w:t>
      </w:r>
    </w:p>
    <w:p w:rsidR="004035B1" w:rsidRPr="002B58D4" w:rsidRDefault="004035B1" w:rsidP="004035B1">
      <w:pPr>
        <w:numPr>
          <w:ilvl w:val="1"/>
          <w:numId w:val="33"/>
        </w:numPr>
        <w:suppressAutoHyphens/>
        <w:spacing w:after="0" w:line="240" w:lineRule="auto"/>
        <w:ind w:left="567" w:hanging="567"/>
        <w:jc w:val="both"/>
        <w:rPr>
          <w:rFonts w:ascii="Times New Roman" w:eastAsia="Times New Roman" w:hAnsi="Times New Roman"/>
          <w:b/>
          <w:color w:val="000000"/>
          <w:sz w:val="24"/>
          <w:szCs w:val="24"/>
          <w:lang w:eastAsia="ar-SA"/>
        </w:rPr>
      </w:pPr>
      <w:r w:rsidRPr="002B58D4">
        <w:rPr>
          <w:rFonts w:ascii="Times New Roman" w:eastAsia="Times New Roman" w:hAnsi="Times New Roman"/>
          <w:bCs/>
          <w:iCs/>
          <w:color w:val="000000"/>
          <w:sz w:val="24"/>
          <w:szCs w:val="24"/>
          <w:lang w:eastAsia="ar-SA"/>
        </w:rPr>
        <w:t>Ja kāda no Pusēm tiek reorganizēta, Līgums paliek spēkā un tā noteikumi kļūst saistoši Puses tiesību un saistību pārņēmējiem.</w:t>
      </w:r>
    </w:p>
    <w:p w:rsidR="004035B1" w:rsidRPr="002B58D4" w:rsidRDefault="004035B1" w:rsidP="004035B1">
      <w:pPr>
        <w:numPr>
          <w:ilvl w:val="1"/>
          <w:numId w:val="33"/>
        </w:numPr>
        <w:suppressAutoHyphens/>
        <w:spacing w:after="0" w:line="240" w:lineRule="auto"/>
        <w:ind w:left="567" w:hanging="567"/>
        <w:jc w:val="both"/>
        <w:rPr>
          <w:rFonts w:ascii="Times New Roman" w:eastAsia="Times New Roman" w:hAnsi="Times New Roman"/>
          <w:b/>
          <w:color w:val="000000"/>
          <w:sz w:val="24"/>
          <w:szCs w:val="24"/>
          <w:lang w:eastAsia="ar-SA"/>
        </w:rPr>
      </w:pPr>
      <w:r w:rsidRPr="002B58D4">
        <w:rPr>
          <w:rFonts w:ascii="Times New Roman" w:eastAsia="Times New Roman" w:hAnsi="Times New Roman"/>
          <w:color w:val="000000"/>
          <w:sz w:val="24"/>
          <w:szCs w:val="24"/>
          <w:lang w:eastAsia="ar-SA"/>
        </w:rPr>
        <w:t>Līgumam tiek pievienoti un tā neatņemamas sastāvdaļas ir šādi pielikumi:</w:t>
      </w:r>
    </w:p>
    <w:p w:rsidR="004035B1" w:rsidRPr="002B58D4" w:rsidRDefault="004035B1" w:rsidP="004035B1">
      <w:pPr>
        <w:numPr>
          <w:ilvl w:val="2"/>
          <w:numId w:val="33"/>
        </w:numPr>
        <w:tabs>
          <w:tab w:val="left" w:pos="851"/>
        </w:tabs>
        <w:suppressAutoHyphens/>
        <w:spacing w:after="0" w:line="240" w:lineRule="auto"/>
        <w:ind w:left="2127" w:hanging="1417"/>
        <w:jc w:val="both"/>
        <w:rPr>
          <w:rFonts w:ascii="Times New Roman" w:eastAsia="Times New Roman" w:hAnsi="Times New Roman"/>
          <w:b/>
          <w:color w:val="000000"/>
          <w:sz w:val="24"/>
          <w:szCs w:val="24"/>
          <w:lang w:eastAsia="ar-SA"/>
        </w:rPr>
      </w:pPr>
      <w:r w:rsidRPr="002B58D4">
        <w:rPr>
          <w:rFonts w:ascii="Times New Roman" w:eastAsia="Times New Roman" w:hAnsi="Times New Roman"/>
          <w:color w:val="000000"/>
          <w:sz w:val="24"/>
          <w:szCs w:val="24"/>
          <w:lang w:eastAsia="ar-SA"/>
        </w:rPr>
        <w:t xml:space="preserve">Pielikums Nr.1 </w:t>
      </w:r>
      <w:r w:rsidR="003D2D17">
        <w:rPr>
          <w:rFonts w:ascii="Times New Roman" w:eastAsia="Times New Roman" w:hAnsi="Times New Roman"/>
          <w:color w:val="000000"/>
          <w:sz w:val="24"/>
          <w:szCs w:val="24"/>
          <w:lang w:eastAsia="ar-SA"/>
        </w:rPr>
        <w:t>–</w:t>
      </w:r>
      <w:r w:rsidRPr="002B58D4">
        <w:rPr>
          <w:rFonts w:ascii="Times New Roman" w:eastAsia="Times New Roman" w:hAnsi="Times New Roman"/>
          <w:color w:val="000000"/>
          <w:sz w:val="24"/>
          <w:szCs w:val="24"/>
          <w:lang w:eastAsia="ar-SA"/>
        </w:rPr>
        <w:t xml:space="preserve"> </w:t>
      </w:r>
      <w:r w:rsidR="003D2D17">
        <w:rPr>
          <w:rFonts w:ascii="Times New Roman" w:eastAsia="Times New Roman" w:hAnsi="Times New Roman"/>
          <w:color w:val="000000"/>
          <w:sz w:val="24"/>
          <w:szCs w:val="24"/>
          <w:lang w:eastAsia="ar-SA"/>
        </w:rPr>
        <w:t>finanšu piedāvājums</w:t>
      </w:r>
    </w:p>
    <w:p w:rsidR="004035B1" w:rsidRPr="002B58D4" w:rsidRDefault="004035B1" w:rsidP="004035B1">
      <w:pPr>
        <w:numPr>
          <w:ilvl w:val="2"/>
          <w:numId w:val="33"/>
        </w:numPr>
        <w:tabs>
          <w:tab w:val="left" w:pos="851"/>
        </w:tabs>
        <w:suppressAutoHyphens/>
        <w:spacing w:after="0" w:line="240" w:lineRule="auto"/>
        <w:ind w:left="2127" w:hanging="1417"/>
        <w:jc w:val="both"/>
        <w:rPr>
          <w:rFonts w:ascii="Times New Roman" w:eastAsia="Times New Roman" w:hAnsi="Times New Roman"/>
          <w:b/>
          <w:color w:val="000000"/>
          <w:sz w:val="24"/>
          <w:szCs w:val="24"/>
          <w:lang w:eastAsia="ar-SA"/>
        </w:rPr>
      </w:pPr>
      <w:r w:rsidRPr="002B58D4">
        <w:rPr>
          <w:rFonts w:ascii="Times New Roman" w:eastAsia="Times New Roman" w:hAnsi="Times New Roman"/>
          <w:color w:val="000000"/>
          <w:sz w:val="24"/>
          <w:szCs w:val="24"/>
          <w:lang w:eastAsia="ar-SA"/>
        </w:rPr>
        <w:t xml:space="preserve">Pielikums Nr.2 </w:t>
      </w:r>
      <w:r w:rsidR="003D2D17">
        <w:rPr>
          <w:rFonts w:ascii="Times New Roman" w:eastAsia="Times New Roman" w:hAnsi="Times New Roman"/>
          <w:color w:val="000000"/>
          <w:sz w:val="24"/>
          <w:szCs w:val="24"/>
          <w:lang w:eastAsia="ar-SA"/>
        </w:rPr>
        <w:t>–</w:t>
      </w:r>
      <w:r w:rsidRPr="002B58D4">
        <w:rPr>
          <w:rFonts w:ascii="Times New Roman" w:eastAsia="Times New Roman" w:hAnsi="Times New Roman"/>
          <w:color w:val="000000"/>
          <w:sz w:val="24"/>
          <w:szCs w:val="24"/>
          <w:lang w:eastAsia="ar-SA"/>
        </w:rPr>
        <w:t xml:space="preserve"> </w:t>
      </w:r>
      <w:r w:rsidR="003D2D17">
        <w:rPr>
          <w:rFonts w:ascii="Times New Roman" w:eastAsia="Times New Roman" w:hAnsi="Times New Roman"/>
          <w:color w:val="000000"/>
          <w:sz w:val="24"/>
          <w:szCs w:val="24"/>
          <w:lang w:eastAsia="ar-SA"/>
        </w:rPr>
        <w:t>tehniskā specifikācija/ tehniskais piedāvājums</w:t>
      </w:r>
    </w:p>
    <w:p w:rsidR="004035B1" w:rsidRPr="002B58D4" w:rsidRDefault="004035B1" w:rsidP="004035B1">
      <w:pPr>
        <w:numPr>
          <w:ilvl w:val="1"/>
          <w:numId w:val="33"/>
        </w:numPr>
        <w:suppressAutoHyphens/>
        <w:spacing w:after="0" w:line="240" w:lineRule="auto"/>
        <w:ind w:left="567" w:hanging="567"/>
        <w:jc w:val="both"/>
        <w:rPr>
          <w:rFonts w:ascii="Times New Roman" w:eastAsia="Times New Roman" w:hAnsi="Times New Roman"/>
          <w:b/>
          <w:color w:val="000000"/>
          <w:sz w:val="24"/>
          <w:szCs w:val="24"/>
          <w:lang w:eastAsia="ar-SA"/>
        </w:rPr>
      </w:pPr>
      <w:r w:rsidRPr="002B58D4">
        <w:rPr>
          <w:rFonts w:ascii="Times New Roman" w:eastAsia="Times New Roman" w:hAnsi="Times New Roman"/>
          <w:color w:val="000000"/>
          <w:sz w:val="24"/>
          <w:szCs w:val="24"/>
          <w:lang w:eastAsia="ar-SA"/>
        </w:rPr>
        <w:t xml:space="preserve">Līgums ar tā pielikumiem sagatavots </w:t>
      </w:r>
      <w:r w:rsidR="00527219" w:rsidRPr="002B58D4">
        <w:rPr>
          <w:rFonts w:ascii="Times New Roman" w:eastAsia="Times New Roman" w:hAnsi="Times New Roman"/>
          <w:color w:val="000000"/>
          <w:sz w:val="24"/>
          <w:szCs w:val="24"/>
          <w:lang w:eastAsia="ar-SA"/>
        </w:rPr>
        <w:t>2 (divos</w:t>
      </w:r>
      <w:r w:rsidRPr="002B58D4">
        <w:rPr>
          <w:rFonts w:ascii="Times New Roman" w:eastAsia="Times New Roman" w:hAnsi="Times New Roman"/>
          <w:color w:val="000000"/>
          <w:sz w:val="24"/>
          <w:szCs w:val="24"/>
          <w:lang w:eastAsia="ar-SA"/>
        </w:rPr>
        <w:t xml:space="preserve">) identiskos eksemplāros uz __ (________) lapām ar vienādu juridisko spēku, pa vienam eksemplāram Pusēm un viens eksemplārs – </w:t>
      </w:r>
      <w:r w:rsidR="00527219" w:rsidRPr="002B58D4">
        <w:rPr>
          <w:rFonts w:ascii="Times New Roman" w:eastAsia="Times New Roman" w:hAnsi="Times New Roman"/>
          <w:color w:val="000000"/>
          <w:sz w:val="24"/>
          <w:szCs w:val="24"/>
          <w:lang w:eastAsia="ar-SA"/>
        </w:rPr>
        <w:t>Viļānu novada pašvaldībai</w:t>
      </w:r>
    </w:p>
    <w:p w:rsidR="004035B1" w:rsidRPr="002B58D4" w:rsidRDefault="004035B1" w:rsidP="004035B1">
      <w:pPr>
        <w:numPr>
          <w:ilvl w:val="1"/>
          <w:numId w:val="33"/>
        </w:numPr>
        <w:suppressAutoHyphens/>
        <w:spacing w:after="0" w:line="240" w:lineRule="auto"/>
        <w:ind w:left="567" w:hanging="567"/>
        <w:jc w:val="both"/>
        <w:rPr>
          <w:rFonts w:ascii="Times New Roman" w:eastAsia="Times New Roman" w:hAnsi="Times New Roman"/>
          <w:b/>
          <w:color w:val="000000"/>
          <w:sz w:val="24"/>
          <w:szCs w:val="24"/>
          <w:lang w:eastAsia="ar-SA"/>
        </w:rPr>
      </w:pPr>
      <w:r w:rsidRPr="002B58D4">
        <w:rPr>
          <w:rFonts w:ascii="Times New Roman" w:eastAsia="Times New Roman" w:hAnsi="Times New Roman"/>
          <w:color w:val="000000"/>
          <w:sz w:val="24"/>
          <w:szCs w:val="24"/>
          <w:lang w:eastAsia="ar-SA"/>
        </w:rPr>
        <w:t>Puses ar saviem parakstiem apliecina, ka viņām ir saprotams Līguma saturs, nozīme un sekas.</w:t>
      </w:r>
    </w:p>
    <w:p w:rsidR="004035B1" w:rsidRPr="002B58D4" w:rsidRDefault="004035B1" w:rsidP="004035B1">
      <w:pPr>
        <w:suppressAutoHyphens/>
        <w:spacing w:after="0" w:line="240" w:lineRule="auto"/>
        <w:ind w:left="567"/>
        <w:jc w:val="both"/>
        <w:rPr>
          <w:rFonts w:ascii="Times New Roman" w:eastAsia="Times New Roman" w:hAnsi="Times New Roman"/>
          <w:b/>
          <w:color w:val="000000"/>
          <w:sz w:val="24"/>
          <w:szCs w:val="24"/>
          <w:lang w:eastAsia="ar-SA"/>
        </w:rPr>
      </w:pPr>
    </w:p>
    <w:p w:rsidR="004035B1" w:rsidRPr="002B58D4" w:rsidRDefault="004035B1" w:rsidP="004035B1">
      <w:pPr>
        <w:numPr>
          <w:ilvl w:val="0"/>
          <w:numId w:val="33"/>
        </w:numPr>
        <w:suppressAutoHyphens/>
        <w:spacing w:after="0" w:line="240" w:lineRule="auto"/>
        <w:jc w:val="center"/>
        <w:rPr>
          <w:rFonts w:ascii="Times New Roman" w:eastAsia="Times New Roman" w:hAnsi="Times New Roman"/>
          <w:b/>
          <w:color w:val="000000"/>
          <w:sz w:val="24"/>
          <w:szCs w:val="24"/>
          <w:lang w:eastAsia="ar-SA"/>
        </w:rPr>
      </w:pPr>
      <w:r w:rsidRPr="002B58D4">
        <w:rPr>
          <w:rFonts w:ascii="Times New Roman" w:eastAsia="Times New Roman" w:hAnsi="Times New Roman"/>
          <w:b/>
          <w:color w:val="000000"/>
          <w:sz w:val="24"/>
          <w:szCs w:val="24"/>
          <w:lang w:eastAsia="ar-SA"/>
        </w:rPr>
        <w:t>Pušu rekvizīti</w:t>
      </w:r>
    </w:p>
    <w:p w:rsidR="003D2D17" w:rsidRDefault="003D2D17" w:rsidP="003D2D17">
      <w:pPr>
        <w:tabs>
          <w:tab w:val="left" w:pos="0"/>
        </w:tabs>
      </w:pPr>
    </w:p>
    <w:p w:rsidR="003D2D17" w:rsidRPr="003D2D17" w:rsidRDefault="003D2D17" w:rsidP="003D2D17">
      <w:pPr>
        <w:spacing w:after="0" w:line="240" w:lineRule="auto"/>
        <w:ind w:left="720" w:hanging="720"/>
        <w:rPr>
          <w:rFonts w:ascii="Times New Roman" w:hAnsi="Times New Roman"/>
          <w:b/>
          <w:sz w:val="24"/>
          <w:szCs w:val="24"/>
        </w:rPr>
      </w:pPr>
      <w:r w:rsidRPr="003D2D17">
        <w:rPr>
          <w:rFonts w:ascii="Times New Roman" w:hAnsi="Times New Roman"/>
          <w:b/>
          <w:sz w:val="24"/>
          <w:szCs w:val="24"/>
        </w:rPr>
        <w:t>Pasūtītājs:                                                                 Izpildītājs:</w:t>
      </w:r>
    </w:p>
    <w:p w:rsidR="003D2D17" w:rsidRPr="003D2D17" w:rsidRDefault="003D2D17" w:rsidP="003D2D17">
      <w:pPr>
        <w:spacing w:after="0" w:line="240" w:lineRule="auto"/>
        <w:ind w:left="720" w:hanging="720"/>
        <w:rPr>
          <w:rFonts w:ascii="Times New Roman" w:hAnsi="Times New Roman"/>
          <w:b/>
          <w:sz w:val="24"/>
          <w:szCs w:val="24"/>
        </w:rPr>
      </w:pPr>
      <w:r w:rsidRPr="003D2D17">
        <w:rPr>
          <w:rFonts w:ascii="Times New Roman" w:hAnsi="Times New Roman"/>
          <w:bCs/>
          <w:sz w:val="24"/>
          <w:szCs w:val="24"/>
        </w:rPr>
        <w:t>Viļānu novada pašvaldība</w:t>
      </w:r>
      <w:r w:rsidRPr="003D2D17">
        <w:rPr>
          <w:rFonts w:ascii="Times New Roman" w:hAnsi="Times New Roman"/>
          <w:sz w:val="24"/>
          <w:szCs w:val="24"/>
        </w:rPr>
        <w:t>,                                         ____________________</w:t>
      </w:r>
    </w:p>
    <w:p w:rsidR="003D2D17" w:rsidRPr="003D2D17" w:rsidRDefault="003D2D17" w:rsidP="003D2D17">
      <w:pPr>
        <w:tabs>
          <w:tab w:val="left" w:pos="5812"/>
        </w:tabs>
        <w:spacing w:after="0" w:line="240" w:lineRule="auto"/>
        <w:ind w:left="720" w:hanging="720"/>
        <w:rPr>
          <w:rFonts w:ascii="Times New Roman" w:hAnsi="Times New Roman"/>
          <w:b/>
          <w:sz w:val="24"/>
          <w:szCs w:val="24"/>
        </w:rPr>
      </w:pPr>
      <w:r w:rsidRPr="003D2D17">
        <w:rPr>
          <w:rFonts w:ascii="Times New Roman" w:hAnsi="Times New Roman"/>
          <w:sz w:val="24"/>
          <w:szCs w:val="24"/>
        </w:rPr>
        <w:t>Reģ.Nr.90009114114,                                                Reģ. Nr.</w:t>
      </w:r>
      <w:r w:rsidRPr="003D2D17">
        <w:rPr>
          <w:rFonts w:ascii="Times New Roman" w:hAnsi="Times New Roman"/>
          <w:color w:val="000000"/>
          <w:sz w:val="24"/>
          <w:szCs w:val="24"/>
          <w:shd w:val="clear" w:color="auto" w:fill="FFFFFF"/>
        </w:rPr>
        <w:t xml:space="preserve"> </w:t>
      </w:r>
      <w:r w:rsidRPr="003D2D17">
        <w:rPr>
          <w:rFonts w:ascii="Times New Roman" w:hAnsi="Times New Roman"/>
          <w:sz w:val="24"/>
          <w:szCs w:val="24"/>
        </w:rPr>
        <w:t>____________________</w:t>
      </w:r>
    </w:p>
    <w:p w:rsidR="003D2D17" w:rsidRPr="003D2D17" w:rsidRDefault="003D2D17" w:rsidP="003D2D17">
      <w:pPr>
        <w:spacing w:after="0" w:line="240" w:lineRule="auto"/>
        <w:ind w:left="720" w:hanging="720"/>
        <w:rPr>
          <w:rFonts w:ascii="Times New Roman" w:hAnsi="Times New Roman"/>
          <w:b/>
          <w:sz w:val="24"/>
          <w:szCs w:val="24"/>
        </w:rPr>
      </w:pPr>
      <w:r w:rsidRPr="003D2D17">
        <w:rPr>
          <w:rFonts w:ascii="Times New Roman" w:hAnsi="Times New Roman"/>
          <w:sz w:val="24"/>
          <w:szCs w:val="24"/>
        </w:rPr>
        <w:t>Adrese: Kultūras laukums 1A,                                   _____________________________</w:t>
      </w:r>
    </w:p>
    <w:p w:rsidR="003D2D17" w:rsidRPr="003D2D17" w:rsidRDefault="003D2D17" w:rsidP="003D2D17">
      <w:pPr>
        <w:spacing w:after="0" w:line="240" w:lineRule="auto"/>
        <w:ind w:left="720" w:hanging="720"/>
        <w:rPr>
          <w:rFonts w:ascii="Times New Roman" w:hAnsi="Times New Roman"/>
          <w:b/>
          <w:sz w:val="24"/>
          <w:szCs w:val="24"/>
        </w:rPr>
      </w:pPr>
      <w:r w:rsidRPr="003D2D17">
        <w:rPr>
          <w:rFonts w:ascii="Times New Roman" w:hAnsi="Times New Roman"/>
          <w:sz w:val="24"/>
          <w:szCs w:val="24"/>
        </w:rPr>
        <w:t>Viļāni, LV – 4650                                                      __________________________________</w:t>
      </w:r>
    </w:p>
    <w:p w:rsidR="003D2D17" w:rsidRPr="003D2D17" w:rsidRDefault="003D2D17" w:rsidP="003D2D17">
      <w:pPr>
        <w:spacing w:after="0" w:line="240" w:lineRule="auto"/>
        <w:ind w:left="709" w:hanging="720"/>
        <w:rPr>
          <w:rFonts w:ascii="Times New Roman" w:hAnsi="Times New Roman"/>
          <w:b/>
          <w:sz w:val="24"/>
          <w:szCs w:val="24"/>
        </w:rPr>
      </w:pPr>
      <w:r w:rsidRPr="003D2D17">
        <w:rPr>
          <w:rFonts w:ascii="Times New Roman" w:hAnsi="Times New Roman"/>
          <w:sz w:val="24"/>
          <w:szCs w:val="24"/>
        </w:rPr>
        <w:t>Banka: AS „Swedbank,                                              Banka: ______________________</w:t>
      </w:r>
    </w:p>
    <w:p w:rsidR="003D2D17" w:rsidRPr="003D2D17" w:rsidRDefault="003D2D17" w:rsidP="003D2D17">
      <w:pPr>
        <w:spacing w:after="0" w:line="240" w:lineRule="auto"/>
        <w:ind w:left="720" w:hanging="720"/>
        <w:rPr>
          <w:rFonts w:ascii="Times New Roman" w:hAnsi="Times New Roman"/>
          <w:b/>
          <w:sz w:val="24"/>
          <w:szCs w:val="24"/>
        </w:rPr>
      </w:pPr>
      <w:r w:rsidRPr="003D2D17">
        <w:rPr>
          <w:rFonts w:ascii="Times New Roman" w:hAnsi="Times New Roman"/>
          <w:sz w:val="24"/>
          <w:szCs w:val="24"/>
        </w:rPr>
        <w:t xml:space="preserve">Kods: HABALV22                                                    Kods:  _______________________                                </w:t>
      </w:r>
    </w:p>
    <w:p w:rsidR="003D2D17" w:rsidRPr="003D2D17" w:rsidRDefault="003D2D17" w:rsidP="003D2D17">
      <w:pPr>
        <w:spacing w:after="0" w:line="240" w:lineRule="auto"/>
        <w:ind w:left="720" w:hanging="720"/>
        <w:rPr>
          <w:rFonts w:ascii="Times New Roman" w:hAnsi="Times New Roman"/>
          <w:b/>
          <w:sz w:val="24"/>
          <w:szCs w:val="24"/>
        </w:rPr>
      </w:pPr>
      <w:r w:rsidRPr="003D2D17">
        <w:rPr>
          <w:rFonts w:ascii="Times New Roman" w:hAnsi="Times New Roman"/>
          <w:sz w:val="24"/>
          <w:szCs w:val="24"/>
        </w:rPr>
        <w:t>Konts: LV73HABA0551026165229                         Konts:________________________</w:t>
      </w:r>
    </w:p>
    <w:p w:rsidR="003D2D17" w:rsidRPr="003D2D17" w:rsidRDefault="003D2D17" w:rsidP="003D2D17">
      <w:pPr>
        <w:spacing w:after="0" w:line="240" w:lineRule="auto"/>
        <w:ind w:left="5040" w:hanging="720"/>
        <w:rPr>
          <w:rFonts w:ascii="Times New Roman" w:hAnsi="Times New Roman"/>
          <w:b/>
          <w:sz w:val="24"/>
          <w:szCs w:val="24"/>
        </w:rPr>
      </w:pPr>
    </w:p>
    <w:p w:rsidR="003D2D17" w:rsidRPr="003D2D17" w:rsidRDefault="003D2D17" w:rsidP="003D2D17">
      <w:pPr>
        <w:spacing w:after="0" w:line="240" w:lineRule="auto"/>
        <w:ind w:left="720" w:hanging="720"/>
        <w:rPr>
          <w:rFonts w:ascii="Times New Roman" w:hAnsi="Times New Roman"/>
          <w:sz w:val="24"/>
          <w:szCs w:val="24"/>
        </w:rPr>
      </w:pPr>
    </w:p>
    <w:p w:rsidR="003D2D17" w:rsidRPr="003D2D17" w:rsidRDefault="003D2D17" w:rsidP="003D2D17">
      <w:pPr>
        <w:tabs>
          <w:tab w:val="center" w:pos="5040"/>
        </w:tabs>
        <w:spacing w:after="0" w:line="240" w:lineRule="auto"/>
        <w:ind w:left="720" w:hanging="720"/>
        <w:rPr>
          <w:rFonts w:ascii="Times New Roman" w:hAnsi="Times New Roman"/>
          <w:b/>
          <w:sz w:val="24"/>
          <w:szCs w:val="24"/>
        </w:rPr>
      </w:pPr>
      <w:r w:rsidRPr="003D2D17">
        <w:rPr>
          <w:rFonts w:ascii="Times New Roman" w:hAnsi="Times New Roman"/>
          <w:sz w:val="24"/>
          <w:szCs w:val="24"/>
        </w:rPr>
        <w:t>____________________</w:t>
      </w:r>
      <w:r w:rsidRPr="003D2D17">
        <w:rPr>
          <w:rFonts w:ascii="Times New Roman" w:hAnsi="Times New Roman"/>
          <w:sz w:val="24"/>
          <w:szCs w:val="24"/>
        </w:rPr>
        <w:tab/>
        <w:t xml:space="preserve"> /____________/                  ______________________/__________/</w:t>
      </w:r>
    </w:p>
    <w:p w:rsidR="003D2D17" w:rsidRPr="003D2D17" w:rsidRDefault="003D2D17" w:rsidP="003D2D17">
      <w:pPr>
        <w:spacing w:after="0" w:line="240" w:lineRule="auto"/>
        <w:ind w:left="720" w:hanging="720"/>
        <w:rPr>
          <w:rFonts w:ascii="Times New Roman" w:hAnsi="Times New Roman"/>
          <w:b/>
          <w:i/>
          <w:sz w:val="24"/>
          <w:szCs w:val="24"/>
        </w:rPr>
      </w:pPr>
      <w:r w:rsidRPr="003D2D17">
        <w:rPr>
          <w:rFonts w:ascii="Times New Roman" w:hAnsi="Times New Roman"/>
          <w:i/>
          <w:sz w:val="24"/>
          <w:szCs w:val="24"/>
        </w:rPr>
        <w:t xml:space="preserve">              /J.Ivanova/                                                                 /________________/</w:t>
      </w:r>
    </w:p>
    <w:p w:rsidR="003D2D17" w:rsidRPr="006B7271" w:rsidRDefault="003D2D17" w:rsidP="003D2D17">
      <w:pPr>
        <w:pStyle w:val="Sarakstarindkopa"/>
        <w:shd w:val="clear" w:color="auto" w:fill="FFFFFF"/>
        <w:tabs>
          <w:tab w:val="left" w:pos="338"/>
        </w:tabs>
        <w:rPr>
          <w:b/>
          <w:bCs/>
          <w:spacing w:val="-1"/>
        </w:rPr>
      </w:pPr>
    </w:p>
    <w:p w:rsidR="003D2D17" w:rsidRPr="00C850A8" w:rsidRDefault="003D2D17" w:rsidP="003D2D17">
      <w:pPr>
        <w:jc w:val="center"/>
        <w:rPr>
          <w:b/>
          <w:bCs/>
        </w:rPr>
      </w:pPr>
    </w:p>
    <w:p w:rsidR="003D2D17" w:rsidRPr="002B58D4" w:rsidRDefault="003D2D17" w:rsidP="003D2D17">
      <w:pPr>
        <w:spacing w:after="0" w:line="240" w:lineRule="auto"/>
        <w:jc w:val="both"/>
        <w:rPr>
          <w:rFonts w:ascii="Times New Roman" w:eastAsia="Times New Roman" w:hAnsi="Times New Roman"/>
          <w:b/>
          <w:sz w:val="24"/>
          <w:szCs w:val="24"/>
          <w:lang w:eastAsia="lv-LV"/>
        </w:rPr>
      </w:pPr>
    </w:p>
    <w:sectPr w:rsidR="003D2D17" w:rsidRPr="002B58D4" w:rsidSect="00300F5B">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45E" w:rsidRDefault="006F045E" w:rsidP="00362DCB">
      <w:pPr>
        <w:spacing w:after="0" w:line="240" w:lineRule="auto"/>
      </w:pPr>
      <w:r>
        <w:separator/>
      </w:r>
    </w:p>
  </w:endnote>
  <w:endnote w:type="continuationSeparator" w:id="0">
    <w:p w:rsidR="006F045E" w:rsidRDefault="006F045E"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00000001"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45E" w:rsidRDefault="006F045E" w:rsidP="00DD09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F045E" w:rsidRDefault="006F045E" w:rsidP="00DD09AD">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45E" w:rsidRPr="00DD5BCF" w:rsidRDefault="006F045E" w:rsidP="00DD09AD">
    <w:pPr>
      <w:pStyle w:val="Kjene"/>
      <w:framePr w:wrap="around" w:vAnchor="text" w:hAnchor="margin" w:xAlign="right" w:y="1"/>
      <w:rPr>
        <w:rStyle w:val="Lappusesnumurs"/>
      </w:rPr>
    </w:pPr>
    <w:r w:rsidRPr="00DD5BCF">
      <w:rPr>
        <w:rStyle w:val="Lappusesnumurs"/>
      </w:rPr>
      <w:fldChar w:fldCharType="begin"/>
    </w:r>
    <w:r w:rsidRPr="00DD5BCF">
      <w:rPr>
        <w:rStyle w:val="Lappusesnumurs"/>
      </w:rPr>
      <w:instrText xml:space="preserve">PAGE  </w:instrText>
    </w:r>
    <w:r w:rsidRPr="00DD5BCF">
      <w:rPr>
        <w:rStyle w:val="Lappusesnumurs"/>
      </w:rPr>
      <w:fldChar w:fldCharType="separate"/>
    </w:r>
    <w:r>
      <w:rPr>
        <w:rStyle w:val="Lappusesnumurs"/>
        <w:noProof/>
      </w:rPr>
      <w:t>2</w:t>
    </w:r>
    <w:r w:rsidRPr="00DD5BCF">
      <w:rPr>
        <w:rStyle w:val="Lappusesnumurs"/>
      </w:rPr>
      <w:fldChar w:fldCharType="end"/>
    </w:r>
  </w:p>
  <w:p w:rsidR="006F045E" w:rsidRPr="00DD5BCF" w:rsidRDefault="006F045E" w:rsidP="00DD09AD">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45E" w:rsidRPr="003C2D8B" w:rsidRDefault="006F045E">
    <w:pPr>
      <w:pStyle w:val="Kjene"/>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F30731">
      <w:rPr>
        <w:noProof/>
        <w:sz w:val="20"/>
        <w:szCs w:val="20"/>
      </w:rPr>
      <w:t>2</w:t>
    </w:r>
    <w:r w:rsidRPr="003C2D8B">
      <w:rPr>
        <w:sz w:val="20"/>
        <w:szCs w:val="20"/>
      </w:rPr>
      <w:fldChar w:fldCharType="end"/>
    </w:r>
  </w:p>
  <w:p w:rsidR="006F045E" w:rsidRDefault="006F045E" w:rsidP="00DD09AD">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45E" w:rsidRDefault="006F045E" w:rsidP="00362DCB">
      <w:pPr>
        <w:spacing w:after="0" w:line="240" w:lineRule="auto"/>
      </w:pPr>
      <w:r>
        <w:separator/>
      </w:r>
    </w:p>
  </w:footnote>
  <w:footnote w:type="continuationSeparator" w:id="0">
    <w:p w:rsidR="006F045E" w:rsidRDefault="006F045E" w:rsidP="00362DCB">
      <w:pPr>
        <w:spacing w:after="0" w:line="240" w:lineRule="auto"/>
      </w:pPr>
      <w:r>
        <w:continuationSeparator/>
      </w:r>
    </w:p>
  </w:footnote>
  <w:footnote w:id="1">
    <w:p w:rsidR="006F045E" w:rsidRPr="00F71C7D" w:rsidRDefault="006F045E" w:rsidP="0043478F">
      <w:pPr>
        <w:rPr>
          <w:i/>
        </w:rPr>
      </w:pPr>
      <w:r w:rsidRPr="00F71C7D">
        <w:rPr>
          <w:i/>
        </w:rPr>
        <w:footnoteRef/>
      </w:r>
      <w:r w:rsidRPr="00F71C7D">
        <w:rPr>
          <w:i/>
        </w:rPr>
        <w:t xml:space="preserve"> Ja piedāvājumu iesniedz personu apvienība, šie lauki jāaizpilda par katru personu apvienības dalībnieku atsevišķi, kā arī papildus jānorāda, kura persona pārstāv personu apvienību šajā iepirkumā.</w:t>
      </w:r>
    </w:p>
  </w:footnote>
  <w:footnote w:id="2">
    <w:p w:rsidR="006F045E" w:rsidRDefault="006F045E" w:rsidP="00553C7A">
      <w:pPr>
        <w:pStyle w:val="Vresteksts"/>
      </w:pPr>
      <w:r>
        <w:rPr>
          <w:rStyle w:val="Vresatsauce"/>
        </w:rPr>
        <w:footnoteRef/>
      </w:r>
      <w:r>
        <w:t xml:space="preserve"> Šī apliecinājuma kontekstā ar terminu „konkurents” apzīmē jebkuru fizisku vai juridisku personu, kura nav Pretendents un kura:</w:t>
      </w:r>
    </w:p>
    <w:p w:rsidR="006F045E" w:rsidRDefault="006F045E" w:rsidP="00553C7A">
      <w:pPr>
        <w:pStyle w:val="Vresteksts"/>
        <w:ind w:left="284"/>
      </w:pPr>
      <w:r>
        <w:t>1) iesniedz piedāvājumu šim atklātajam konkursam;</w:t>
      </w:r>
    </w:p>
    <w:p w:rsidR="006F045E" w:rsidRDefault="006F045E" w:rsidP="00553C7A">
      <w:pPr>
        <w:pStyle w:val="Vresteksts"/>
        <w:ind w:left="284"/>
      </w:pPr>
      <w:r>
        <w:t xml:space="preserve">2) ņemot vērā tās kvalifikāciju, spējas vai pieredzi, </w:t>
      </w:r>
      <w:r w:rsidRPr="001D413D">
        <w:t>kā arī piedāvātās preces vai pakalpojumus</w:t>
      </w:r>
      <w:r>
        <w:t>, varētu iesniegt piedāvājumu šim atklātajam konkursam.</w:t>
      </w:r>
    </w:p>
  </w:footnote>
  <w:footnote w:id="3">
    <w:p w:rsidR="006F045E" w:rsidRDefault="006F045E" w:rsidP="00553C7A">
      <w:pPr>
        <w:pStyle w:val="Vresteksts"/>
        <w:jc w:val="both"/>
      </w:pPr>
      <w:r>
        <w:rPr>
          <w:rStyle w:val="Vresatsauce"/>
        </w:rPr>
        <w:t>2</w:t>
      </w:r>
      <w:r>
        <w:t xml:space="preserve"> Programma, kuras ietvaros </w:t>
      </w:r>
      <w:r w:rsidRPr="004B7495">
        <w:t>uzņēmumam</w:t>
      </w:r>
      <w:r>
        <w:t xml:space="preserve">, </w:t>
      </w:r>
      <w:r w:rsidRPr="004B7495">
        <w:t>kas ir vai bija iesaistīts kartelī</w:t>
      </w:r>
      <w:r>
        <w:t>,</w:t>
      </w:r>
      <w:r w:rsidRPr="00BE7B33">
        <w:t xml:space="preserve"> Ministru kabineta 29.09.2008. noteikum</w:t>
      </w:r>
      <w:r>
        <w:t>os</w:t>
      </w:r>
      <w:r w:rsidRPr="00BE7B33">
        <w:t xml:space="preserve"> Nr.796 </w:t>
      </w:r>
      <w:r w:rsidRPr="00BE7B33">
        <w:rPr>
          <w:i/>
        </w:rPr>
        <w:t>„</w:t>
      </w:r>
      <w:r w:rsidRPr="00BE7B33">
        <w:rPr>
          <w:i/>
          <w:iCs/>
        </w:rPr>
        <w:t>Kārtība, kādā nosakāms naudas sods par Konkurences likuma 11.panta pirmajā daļā un 13.pantā paredzētajiem pārkāpumiem</w:t>
      </w:r>
      <w:r w:rsidRPr="00BE7B33">
        <w:rPr>
          <w:i/>
        </w:rPr>
        <w:t>”</w:t>
      </w:r>
      <w:r>
        <w:rPr>
          <w:i/>
        </w:rPr>
        <w:t xml:space="preserve"> </w:t>
      </w:r>
      <w:r w:rsidRPr="00BF19FE">
        <w:t>noteiktajā kārtībā</w:t>
      </w:r>
      <w:r>
        <w:t xml:space="preserve"> piešķir</w:t>
      </w:r>
      <w:r w:rsidRPr="00BF19FE">
        <w:t xml:space="preserve"> </w:t>
      </w:r>
      <w:r w:rsidRPr="004B7495">
        <w:t>pilnīgu atbrīvojumu no naudas soda</w:t>
      </w:r>
      <w:r>
        <w:t xml:space="preserve"> par to, ka tas pirmais </w:t>
      </w:r>
      <w:r w:rsidRPr="004B7495">
        <w:t>brīvprātīgi iesnie</w:t>
      </w:r>
      <w:r>
        <w:t>dz</w:t>
      </w:r>
      <w:r w:rsidRPr="004B7495">
        <w:t xml:space="preserve"> pierādījumus par šo pārkāpumu Konkurences padomei</w:t>
      </w:r>
      <w:r>
        <w:t>, vai naudas soda samazinājumu par sadarbību ar Konkurences padomi pārkāpuma atklāšanā, ja pilnīgs atbrīvojums no naudas soda nav pieejams.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45E" w:rsidRDefault="006F045E" w:rsidP="00DD09AD">
    <w:pPr>
      <w:pStyle w:val="Galve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6EB1342"/>
    <w:multiLevelType w:val="hybridMultilevel"/>
    <w:tmpl w:val="7E5C24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574105"/>
    <w:multiLevelType w:val="multilevel"/>
    <w:tmpl w:val="1DFA55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BF41EB"/>
    <w:multiLevelType w:val="multilevel"/>
    <w:tmpl w:val="6CA0A1A6"/>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14C73A00"/>
    <w:multiLevelType w:val="multilevel"/>
    <w:tmpl w:val="EABE0F9E"/>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E11022"/>
    <w:multiLevelType w:val="multilevel"/>
    <w:tmpl w:val="24F6659E"/>
    <w:lvl w:ilvl="0">
      <w:start w:val="7"/>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 w15:restartNumberingAfterBreak="0">
    <w:nsid w:val="22D32057"/>
    <w:multiLevelType w:val="multilevel"/>
    <w:tmpl w:val="B9F09F98"/>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8503D59"/>
    <w:multiLevelType w:val="multilevel"/>
    <w:tmpl w:val="0E98253E"/>
    <w:lvl w:ilvl="0">
      <w:start w:val="5"/>
      <w:numFmt w:val="decimal"/>
      <w:lvlText w:val="%1."/>
      <w:lvlJc w:val="left"/>
      <w:pPr>
        <w:tabs>
          <w:tab w:val="num" w:pos="502"/>
        </w:tabs>
        <w:ind w:left="502" w:hanging="360"/>
      </w:pPr>
      <w:rPr>
        <w:rFonts w:hint="default"/>
        <w:b w:val="0"/>
      </w:rPr>
    </w:lvl>
    <w:lvl w:ilvl="1">
      <w:start w:val="1"/>
      <w:numFmt w:val="decimal"/>
      <w:lvlText w:val="%1.%2."/>
      <w:lvlJc w:val="left"/>
      <w:pPr>
        <w:tabs>
          <w:tab w:val="num" w:pos="360"/>
        </w:tabs>
        <w:ind w:left="360" w:hanging="360"/>
      </w:pPr>
      <w:rPr>
        <w:rFonts w:hint="default"/>
        <w:b w:val="0"/>
        <w:bCs/>
        <w:sz w:val="24"/>
      </w:rPr>
    </w:lvl>
    <w:lvl w:ilvl="2">
      <w:start w:val="1"/>
      <w:numFmt w:val="decimal"/>
      <w:lvlText w:val="%1.%2.%3."/>
      <w:lvlJc w:val="left"/>
      <w:pPr>
        <w:tabs>
          <w:tab w:val="num" w:pos="1440"/>
        </w:tabs>
        <w:ind w:left="1440" w:hanging="720"/>
      </w:pPr>
      <w:rPr>
        <w:rFonts w:hint="default"/>
        <w:b w:val="0"/>
        <w:bCs/>
        <w:color w:val="auto"/>
        <w:sz w:val="24"/>
        <w:szCs w:val="24"/>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2FA33ED4"/>
    <w:multiLevelType w:val="multilevel"/>
    <w:tmpl w:val="BD54C204"/>
    <w:lvl w:ilvl="0">
      <w:start w:val="6"/>
      <w:numFmt w:val="decimal"/>
      <w:lvlText w:val="%1."/>
      <w:lvlJc w:val="left"/>
      <w:pPr>
        <w:ind w:left="360" w:hanging="360"/>
      </w:pPr>
      <w:rPr>
        <w:rFonts w:cs="Times New Roman" w:hint="default"/>
        <w:b/>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FC9750A"/>
    <w:multiLevelType w:val="multilevel"/>
    <w:tmpl w:val="8C227318"/>
    <w:lvl w:ilvl="0">
      <w:start w:val="3"/>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13623C7"/>
    <w:multiLevelType w:val="hybridMultilevel"/>
    <w:tmpl w:val="54B03B06"/>
    <w:lvl w:ilvl="0" w:tplc="3A4E381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23D0047"/>
    <w:multiLevelType w:val="multilevel"/>
    <w:tmpl w:val="BD6E944C"/>
    <w:lvl w:ilvl="0">
      <w:start w:val="1"/>
      <w:numFmt w:val="decimal"/>
      <w:lvlText w:val="%1."/>
      <w:lvlJc w:val="left"/>
      <w:pPr>
        <w:ind w:left="585" w:hanging="585"/>
      </w:pPr>
      <w:rPr>
        <w:rFonts w:hint="default"/>
      </w:rPr>
    </w:lvl>
    <w:lvl w:ilvl="1">
      <w:start w:val="4"/>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3CB2A9C"/>
    <w:multiLevelType w:val="multilevel"/>
    <w:tmpl w:val="F5BE329A"/>
    <w:lvl w:ilvl="0">
      <w:start w:val="1"/>
      <w:numFmt w:val="decimal"/>
      <w:lvlText w:val="%1."/>
      <w:lvlJc w:val="left"/>
      <w:pPr>
        <w:ind w:left="360" w:hanging="360"/>
      </w:pPr>
      <w:rPr>
        <w:rFonts w:hint="default"/>
        <w:b/>
      </w:rPr>
    </w:lvl>
    <w:lvl w:ilvl="1">
      <w:start w:val="1"/>
      <w:numFmt w:val="decimal"/>
      <w:isLgl/>
      <w:lvlText w:val="%1.%2."/>
      <w:lvlJc w:val="left"/>
      <w:pPr>
        <w:ind w:left="928" w:hanging="360"/>
      </w:pPr>
      <w:rPr>
        <w:rFonts w:hint="default"/>
        <w:b/>
        <w:i w:val="0"/>
        <w:sz w:val="22"/>
      </w:rPr>
    </w:lvl>
    <w:lvl w:ilvl="2">
      <w:start w:val="1"/>
      <w:numFmt w:val="decimal"/>
      <w:isLgl/>
      <w:lvlText w:val="%1.%2.%3."/>
      <w:lvlJc w:val="left"/>
      <w:pPr>
        <w:ind w:left="1855" w:hanging="720"/>
      </w:pPr>
      <w:rPr>
        <w:rFonts w:hint="default"/>
        <w:b/>
        <w:sz w:val="22"/>
      </w:rPr>
    </w:lvl>
    <w:lvl w:ilvl="3">
      <w:start w:val="1"/>
      <w:numFmt w:val="decimal"/>
      <w:isLgl/>
      <w:lvlText w:val="%1.%2.%3.%4."/>
      <w:lvlJc w:val="left"/>
      <w:pPr>
        <w:ind w:left="1800" w:hanging="720"/>
      </w:pPr>
      <w:rPr>
        <w:rFonts w:hint="default"/>
        <w:sz w:val="22"/>
      </w:rPr>
    </w:lvl>
    <w:lvl w:ilvl="4">
      <w:start w:val="1"/>
      <w:numFmt w:val="decimal"/>
      <w:lvlText w:val="%5."/>
      <w:lvlJc w:val="left"/>
      <w:pPr>
        <w:ind w:left="2520" w:hanging="1080"/>
      </w:pPr>
      <w:rPr>
        <w:rFonts w:hint="default"/>
        <w:sz w:val="22"/>
      </w:rPr>
    </w:lvl>
    <w:lvl w:ilvl="5">
      <w:start w:val="1"/>
      <w:numFmt w:val="decimal"/>
      <w:isLgl/>
      <w:lvlText w:val="%1.%2.%3.%4.%5.%6."/>
      <w:lvlJc w:val="left"/>
      <w:pPr>
        <w:ind w:left="2880" w:hanging="1080"/>
      </w:pPr>
      <w:rPr>
        <w:rFonts w:hint="default"/>
        <w:sz w:val="22"/>
      </w:rPr>
    </w:lvl>
    <w:lvl w:ilvl="6">
      <w:start w:val="1"/>
      <w:numFmt w:val="decimal"/>
      <w:isLgl/>
      <w:lvlText w:val="%1.%2.%3.%4.%5.%6.%7."/>
      <w:lvlJc w:val="left"/>
      <w:pPr>
        <w:ind w:left="3600" w:hanging="1440"/>
      </w:pPr>
      <w:rPr>
        <w:rFonts w:hint="default"/>
        <w:sz w:val="22"/>
      </w:rPr>
    </w:lvl>
    <w:lvl w:ilvl="7">
      <w:start w:val="1"/>
      <w:numFmt w:val="decimal"/>
      <w:isLgl/>
      <w:lvlText w:val="%1.%2.%3.%4.%5.%6.%7.%8."/>
      <w:lvlJc w:val="left"/>
      <w:pPr>
        <w:ind w:left="3960" w:hanging="1440"/>
      </w:pPr>
      <w:rPr>
        <w:rFonts w:hint="default"/>
        <w:sz w:val="22"/>
      </w:rPr>
    </w:lvl>
    <w:lvl w:ilvl="8">
      <w:start w:val="1"/>
      <w:numFmt w:val="decimal"/>
      <w:isLgl/>
      <w:lvlText w:val="%1.%2.%3.%4.%5.%6.%7.%8.%9."/>
      <w:lvlJc w:val="left"/>
      <w:pPr>
        <w:ind w:left="4680" w:hanging="1800"/>
      </w:pPr>
      <w:rPr>
        <w:rFonts w:hint="default"/>
        <w:sz w:val="22"/>
      </w:rPr>
    </w:lvl>
  </w:abstractNum>
  <w:abstractNum w:abstractNumId="15"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7"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5E93B6A"/>
    <w:multiLevelType w:val="multilevel"/>
    <w:tmpl w:val="6FD498BC"/>
    <w:lvl w:ilvl="0">
      <w:start w:val="8"/>
      <w:numFmt w:val="decimal"/>
      <w:lvlText w:val="%1."/>
      <w:lvlJc w:val="left"/>
      <w:pPr>
        <w:ind w:left="360" w:hanging="360"/>
      </w:pPr>
      <w:rPr>
        <w:rFonts w:cs="Times New Roman" w:hint="default"/>
        <w:sz w:val="24"/>
        <w:szCs w:val="24"/>
      </w:rPr>
    </w:lvl>
    <w:lvl w:ilvl="1">
      <w:start w:val="1"/>
      <w:numFmt w:val="decimal"/>
      <w:lvlText w:val="%1.%2."/>
      <w:lvlJc w:val="left"/>
      <w:pPr>
        <w:ind w:left="360" w:hanging="360"/>
      </w:pPr>
      <w:rPr>
        <w:rFonts w:cs="Times New Roman" w:hint="default"/>
      </w:rPr>
    </w:lvl>
    <w:lvl w:ilvl="2">
      <w:start w:val="1"/>
      <w:numFmt w:val="decimal"/>
      <w:lvlText w:val="%1.%2.%3."/>
      <w:lvlJc w:val="left"/>
      <w:pPr>
        <w:ind w:left="2154" w:hanging="720"/>
      </w:pPr>
      <w:rPr>
        <w:rFonts w:cs="Times New Roman" w:hint="default"/>
      </w:rPr>
    </w:lvl>
    <w:lvl w:ilvl="3">
      <w:start w:val="1"/>
      <w:numFmt w:val="decimal"/>
      <w:lvlText w:val="%1.%2.%3.%4."/>
      <w:lvlJc w:val="left"/>
      <w:pPr>
        <w:ind w:left="2871" w:hanging="720"/>
      </w:pPr>
      <w:rPr>
        <w:rFonts w:cs="Times New Roman" w:hint="default"/>
      </w:rPr>
    </w:lvl>
    <w:lvl w:ilvl="4">
      <w:start w:val="1"/>
      <w:numFmt w:val="decimal"/>
      <w:lvlText w:val="%1.%2.%3.%4.%5."/>
      <w:lvlJc w:val="left"/>
      <w:pPr>
        <w:ind w:left="3948" w:hanging="1080"/>
      </w:pPr>
      <w:rPr>
        <w:rFonts w:cs="Times New Roman" w:hint="default"/>
      </w:rPr>
    </w:lvl>
    <w:lvl w:ilvl="5">
      <w:start w:val="1"/>
      <w:numFmt w:val="decimal"/>
      <w:lvlText w:val="%1.%2.%3.%4.%5.%6."/>
      <w:lvlJc w:val="left"/>
      <w:pPr>
        <w:ind w:left="4665" w:hanging="1080"/>
      </w:pPr>
      <w:rPr>
        <w:rFonts w:cs="Times New Roman" w:hint="default"/>
      </w:rPr>
    </w:lvl>
    <w:lvl w:ilvl="6">
      <w:start w:val="1"/>
      <w:numFmt w:val="decimal"/>
      <w:lvlText w:val="%1.%2.%3.%4.%5.%6.%7."/>
      <w:lvlJc w:val="left"/>
      <w:pPr>
        <w:ind w:left="5742" w:hanging="1440"/>
      </w:pPr>
      <w:rPr>
        <w:rFonts w:cs="Times New Roman" w:hint="default"/>
      </w:rPr>
    </w:lvl>
    <w:lvl w:ilvl="7">
      <w:start w:val="1"/>
      <w:numFmt w:val="decimal"/>
      <w:lvlText w:val="%1.%2.%3.%4.%5.%6.%7.%8."/>
      <w:lvlJc w:val="left"/>
      <w:pPr>
        <w:ind w:left="6459" w:hanging="1440"/>
      </w:pPr>
      <w:rPr>
        <w:rFonts w:cs="Times New Roman" w:hint="default"/>
      </w:rPr>
    </w:lvl>
    <w:lvl w:ilvl="8">
      <w:start w:val="1"/>
      <w:numFmt w:val="decimal"/>
      <w:lvlText w:val="%1.%2.%3.%4.%5.%6.%7.%8.%9."/>
      <w:lvlJc w:val="left"/>
      <w:pPr>
        <w:ind w:left="7536" w:hanging="1800"/>
      </w:pPr>
      <w:rPr>
        <w:rFonts w:cs="Times New Roman" w:hint="default"/>
      </w:rPr>
    </w:lvl>
  </w:abstractNum>
  <w:abstractNum w:abstractNumId="21" w15:restartNumberingAfterBreak="0">
    <w:nsid w:val="471D6F50"/>
    <w:multiLevelType w:val="hybridMultilevel"/>
    <w:tmpl w:val="9D5EB446"/>
    <w:lvl w:ilvl="0" w:tplc="633A06A0">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75712CA"/>
    <w:multiLevelType w:val="multilevel"/>
    <w:tmpl w:val="0C8A5412"/>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E675EF"/>
    <w:multiLevelType w:val="hybridMultilevel"/>
    <w:tmpl w:val="89808DAC"/>
    <w:lvl w:ilvl="0" w:tplc="9E500134">
      <w:start w:val="4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9697FA9"/>
    <w:multiLevelType w:val="multilevel"/>
    <w:tmpl w:val="ABF0C1C8"/>
    <w:lvl w:ilvl="0">
      <w:start w:val="1"/>
      <w:numFmt w:val="decimal"/>
      <w:lvlText w:val="%1."/>
      <w:lvlJc w:val="left"/>
      <w:pPr>
        <w:ind w:left="390" w:hanging="390"/>
      </w:pPr>
      <w:rPr>
        <w:rFonts w:ascii="Times New Roman" w:hAnsi="Times New Roman" w:cs="Times New Roman" w:hint="default"/>
        <w:color w:val="auto"/>
        <w:sz w:val="26"/>
        <w:szCs w:val="26"/>
      </w:rPr>
    </w:lvl>
    <w:lvl w:ilvl="1">
      <w:start w:val="1"/>
      <w:numFmt w:val="decimal"/>
      <w:lvlText w:val="%1.%2."/>
      <w:lvlJc w:val="left"/>
      <w:pPr>
        <w:ind w:left="1440" w:hanging="720"/>
      </w:pPr>
      <w:rPr>
        <w:rFonts w:hint="default"/>
        <w:b/>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2357"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1364C45"/>
    <w:multiLevelType w:val="hybridMultilevel"/>
    <w:tmpl w:val="CA0EFB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83D6743"/>
    <w:multiLevelType w:val="hybridMultilevel"/>
    <w:tmpl w:val="888E51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AE306A5"/>
    <w:multiLevelType w:val="multilevel"/>
    <w:tmpl w:val="2FE25F0E"/>
    <w:lvl w:ilvl="0">
      <w:start w:val="1"/>
      <w:numFmt w:val="decimal"/>
      <w:lvlText w:val="%1."/>
      <w:lvlJc w:val="left"/>
      <w:pPr>
        <w:ind w:left="720" w:hanging="360"/>
      </w:pPr>
    </w:lvl>
    <w:lvl w:ilvl="1">
      <w:start w:val="3"/>
      <w:numFmt w:val="decimal"/>
      <w:isLgl/>
      <w:lvlText w:val="%1.%2."/>
      <w:lvlJc w:val="left"/>
      <w:pPr>
        <w:ind w:left="2003"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E4C59A3"/>
    <w:multiLevelType w:val="multilevel"/>
    <w:tmpl w:val="06AC598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31" w15:restartNumberingAfterBreak="0">
    <w:nsid w:val="62FB0BF5"/>
    <w:multiLevelType w:val="multilevel"/>
    <w:tmpl w:val="BA746FD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42F2922"/>
    <w:multiLevelType w:val="multilevel"/>
    <w:tmpl w:val="4F1EA59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941325"/>
    <w:multiLevelType w:val="multilevel"/>
    <w:tmpl w:val="3E12BA12"/>
    <w:lvl w:ilvl="0">
      <w:start w:val="2"/>
      <w:numFmt w:val="decimal"/>
      <w:lvlText w:val="%1."/>
      <w:lvlJc w:val="left"/>
      <w:pPr>
        <w:ind w:left="360" w:hanging="360"/>
      </w:pPr>
      <w:rPr>
        <w:rFonts w:cs="Times New Roman" w:hint="default"/>
        <w:b/>
      </w:rPr>
    </w:lvl>
    <w:lvl w:ilvl="1">
      <w:start w:val="1"/>
      <w:numFmt w:val="decimal"/>
      <w:lvlText w:val="%1.%2."/>
      <w:lvlJc w:val="left"/>
      <w:pPr>
        <w:ind w:left="450" w:hanging="36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5" w15:restartNumberingAfterBreak="0">
    <w:nsid w:val="6D802543"/>
    <w:multiLevelType w:val="multilevel"/>
    <w:tmpl w:val="9654894C"/>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6"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2"/>
  </w:num>
  <w:num w:numId="2">
    <w:abstractNumId w:val="16"/>
  </w:num>
  <w:num w:numId="3">
    <w:abstractNumId w:val="24"/>
  </w:num>
  <w:num w:numId="4">
    <w:abstractNumId w:val="8"/>
  </w:num>
  <w:num w:numId="5">
    <w:abstractNumId w:val="1"/>
  </w:num>
  <w:num w:numId="6">
    <w:abstractNumId w:val="4"/>
  </w:num>
  <w:num w:numId="7">
    <w:abstractNumId w:val="17"/>
  </w:num>
  <w:num w:numId="8">
    <w:abstractNumId w:val="18"/>
  </w:num>
  <w:num w:numId="9">
    <w:abstractNumId w:val="27"/>
  </w:num>
  <w:num w:numId="10">
    <w:abstractNumId w:val="7"/>
  </w:num>
  <w:num w:numId="11">
    <w:abstractNumId w:val="9"/>
  </w:num>
  <w:num w:numId="12">
    <w:abstractNumId w:val="12"/>
  </w:num>
  <w:num w:numId="13">
    <w:abstractNumId w:val="26"/>
  </w:num>
  <w:num w:numId="14">
    <w:abstractNumId w:val="21"/>
  </w:num>
  <w:num w:numId="15">
    <w:abstractNumId w:val="23"/>
  </w:num>
  <w:num w:numId="16">
    <w:abstractNumId w:val="15"/>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0"/>
  </w:num>
  <w:num w:numId="20">
    <w:abstractNumId w:val="20"/>
  </w:num>
  <w:num w:numId="21">
    <w:abstractNumId w:val="5"/>
  </w:num>
  <w:num w:numId="22">
    <w:abstractNumId w:val="36"/>
  </w:num>
  <w:num w:numId="23">
    <w:abstractNumId w:val="19"/>
  </w:num>
  <w:num w:numId="24">
    <w:abstractNumId w:val="25"/>
  </w:num>
  <w:num w:numId="25">
    <w:abstractNumId w:val="29"/>
  </w:num>
  <w:num w:numId="26">
    <w:abstractNumId w:val="2"/>
  </w:num>
  <w:num w:numId="27">
    <w:abstractNumId w:val="13"/>
  </w:num>
  <w:num w:numId="28">
    <w:abstractNumId w:val="14"/>
  </w:num>
  <w:num w:numId="29">
    <w:abstractNumId w:val="6"/>
  </w:num>
  <w:num w:numId="30">
    <w:abstractNumId w:val="33"/>
  </w:num>
  <w:num w:numId="31">
    <w:abstractNumId w:val="11"/>
  </w:num>
  <w:num w:numId="32">
    <w:abstractNumId w:val="31"/>
  </w:num>
  <w:num w:numId="33">
    <w:abstractNumId w:val="35"/>
  </w:num>
  <w:num w:numId="34">
    <w:abstractNumId w:val="22"/>
  </w:num>
  <w:num w:numId="35">
    <w:abstractNumId w:val="34"/>
  </w:num>
  <w:num w:numId="36">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DCB"/>
    <w:rsid w:val="00000420"/>
    <w:rsid w:val="000028CA"/>
    <w:rsid w:val="00002C4E"/>
    <w:rsid w:val="00004559"/>
    <w:rsid w:val="00005965"/>
    <w:rsid w:val="00005D04"/>
    <w:rsid w:val="000109D1"/>
    <w:rsid w:val="00011BBE"/>
    <w:rsid w:val="00011C58"/>
    <w:rsid w:val="00012064"/>
    <w:rsid w:val="0001301E"/>
    <w:rsid w:val="0001502E"/>
    <w:rsid w:val="00015B78"/>
    <w:rsid w:val="00017217"/>
    <w:rsid w:val="00017DB5"/>
    <w:rsid w:val="00017F28"/>
    <w:rsid w:val="000209A1"/>
    <w:rsid w:val="00021356"/>
    <w:rsid w:val="00024DE8"/>
    <w:rsid w:val="00025349"/>
    <w:rsid w:val="000254C6"/>
    <w:rsid w:val="000269A2"/>
    <w:rsid w:val="000275E5"/>
    <w:rsid w:val="00027DAB"/>
    <w:rsid w:val="00032967"/>
    <w:rsid w:val="000355CB"/>
    <w:rsid w:val="00036859"/>
    <w:rsid w:val="00036F96"/>
    <w:rsid w:val="000372AC"/>
    <w:rsid w:val="00040470"/>
    <w:rsid w:val="00041E6E"/>
    <w:rsid w:val="00042B82"/>
    <w:rsid w:val="00042DC7"/>
    <w:rsid w:val="000432B1"/>
    <w:rsid w:val="000433D3"/>
    <w:rsid w:val="000439BC"/>
    <w:rsid w:val="00045BFA"/>
    <w:rsid w:val="00047943"/>
    <w:rsid w:val="0005113B"/>
    <w:rsid w:val="000512C5"/>
    <w:rsid w:val="00051C11"/>
    <w:rsid w:val="00052607"/>
    <w:rsid w:val="00053073"/>
    <w:rsid w:val="00053953"/>
    <w:rsid w:val="00053B44"/>
    <w:rsid w:val="0005483C"/>
    <w:rsid w:val="0005666B"/>
    <w:rsid w:val="000568C0"/>
    <w:rsid w:val="00057DD9"/>
    <w:rsid w:val="000614C8"/>
    <w:rsid w:val="000622B0"/>
    <w:rsid w:val="00062D29"/>
    <w:rsid w:val="000632D7"/>
    <w:rsid w:val="000638FA"/>
    <w:rsid w:val="00065B64"/>
    <w:rsid w:val="000669EC"/>
    <w:rsid w:val="00066D85"/>
    <w:rsid w:val="00066FB3"/>
    <w:rsid w:val="00070BD6"/>
    <w:rsid w:val="0007173B"/>
    <w:rsid w:val="00072722"/>
    <w:rsid w:val="00074291"/>
    <w:rsid w:val="000752CD"/>
    <w:rsid w:val="00076716"/>
    <w:rsid w:val="00080C3A"/>
    <w:rsid w:val="00080E30"/>
    <w:rsid w:val="00081F2B"/>
    <w:rsid w:val="00083C82"/>
    <w:rsid w:val="00083E1F"/>
    <w:rsid w:val="00084FE5"/>
    <w:rsid w:val="0008510E"/>
    <w:rsid w:val="000855F0"/>
    <w:rsid w:val="000857B7"/>
    <w:rsid w:val="00086659"/>
    <w:rsid w:val="00087242"/>
    <w:rsid w:val="000872E0"/>
    <w:rsid w:val="000873D0"/>
    <w:rsid w:val="00087F69"/>
    <w:rsid w:val="00090D41"/>
    <w:rsid w:val="00090E67"/>
    <w:rsid w:val="000910E8"/>
    <w:rsid w:val="00091CE2"/>
    <w:rsid w:val="00092E64"/>
    <w:rsid w:val="0009308B"/>
    <w:rsid w:val="00093F1D"/>
    <w:rsid w:val="0009400F"/>
    <w:rsid w:val="00094303"/>
    <w:rsid w:val="00094A72"/>
    <w:rsid w:val="0009559C"/>
    <w:rsid w:val="00095A39"/>
    <w:rsid w:val="00096813"/>
    <w:rsid w:val="00096CF3"/>
    <w:rsid w:val="00097272"/>
    <w:rsid w:val="000A0576"/>
    <w:rsid w:val="000A119E"/>
    <w:rsid w:val="000A26CB"/>
    <w:rsid w:val="000A2E0B"/>
    <w:rsid w:val="000A3E64"/>
    <w:rsid w:val="000A48D7"/>
    <w:rsid w:val="000A4A34"/>
    <w:rsid w:val="000A57FE"/>
    <w:rsid w:val="000A584F"/>
    <w:rsid w:val="000A6656"/>
    <w:rsid w:val="000A732D"/>
    <w:rsid w:val="000A7AF6"/>
    <w:rsid w:val="000B099E"/>
    <w:rsid w:val="000B0B27"/>
    <w:rsid w:val="000B135B"/>
    <w:rsid w:val="000B1A07"/>
    <w:rsid w:val="000B2B86"/>
    <w:rsid w:val="000B2BF6"/>
    <w:rsid w:val="000B2C68"/>
    <w:rsid w:val="000B5D9E"/>
    <w:rsid w:val="000C0ACC"/>
    <w:rsid w:val="000C10E3"/>
    <w:rsid w:val="000C3598"/>
    <w:rsid w:val="000C3A82"/>
    <w:rsid w:val="000C403B"/>
    <w:rsid w:val="000C4255"/>
    <w:rsid w:val="000C5D7B"/>
    <w:rsid w:val="000C7E41"/>
    <w:rsid w:val="000D0422"/>
    <w:rsid w:val="000D2982"/>
    <w:rsid w:val="000D3249"/>
    <w:rsid w:val="000D3DFF"/>
    <w:rsid w:val="000D54B0"/>
    <w:rsid w:val="000D5EE3"/>
    <w:rsid w:val="000D6C35"/>
    <w:rsid w:val="000D79A7"/>
    <w:rsid w:val="000E06E8"/>
    <w:rsid w:val="000E08C6"/>
    <w:rsid w:val="000E0F6D"/>
    <w:rsid w:val="000E1717"/>
    <w:rsid w:val="000E3AD5"/>
    <w:rsid w:val="000E3CE1"/>
    <w:rsid w:val="000E66A3"/>
    <w:rsid w:val="000E6B6E"/>
    <w:rsid w:val="000E7005"/>
    <w:rsid w:val="000E7152"/>
    <w:rsid w:val="000E7243"/>
    <w:rsid w:val="000E7F62"/>
    <w:rsid w:val="000F201A"/>
    <w:rsid w:val="000F2156"/>
    <w:rsid w:val="000F2196"/>
    <w:rsid w:val="000F2CF2"/>
    <w:rsid w:val="000F2FE2"/>
    <w:rsid w:val="000F49BE"/>
    <w:rsid w:val="000F663E"/>
    <w:rsid w:val="000F6880"/>
    <w:rsid w:val="000F72EA"/>
    <w:rsid w:val="000F7701"/>
    <w:rsid w:val="000F79B2"/>
    <w:rsid w:val="000F7A2C"/>
    <w:rsid w:val="0010187A"/>
    <w:rsid w:val="0010219E"/>
    <w:rsid w:val="00102B54"/>
    <w:rsid w:val="00103029"/>
    <w:rsid w:val="00105537"/>
    <w:rsid w:val="00105AF4"/>
    <w:rsid w:val="00105F34"/>
    <w:rsid w:val="001077CA"/>
    <w:rsid w:val="00107AB1"/>
    <w:rsid w:val="001104F1"/>
    <w:rsid w:val="0011089A"/>
    <w:rsid w:val="00110ADD"/>
    <w:rsid w:val="00111DAA"/>
    <w:rsid w:val="0011237B"/>
    <w:rsid w:val="00112814"/>
    <w:rsid w:val="00112BB0"/>
    <w:rsid w:val="00114707"/>
    <w:rsid w:val="001176A1"/>
    <w:rsid w:val="00120810"/>
    <w:rsid w:val="00120B1A"/>
    <w:rsid w:val="00121665"/>
    <w:rsid w:val="00121924"/>
    <w:rsid w:val="00122BB9"/>
    <w:rsid w:val="00123FB0"/>
    <w:rsid w:val="001243C2"/>
    <w:rsid w:val="0012598F"/>
    <w:rsid w:val="00126BD9"/>
    <w:rsid w:val="001277FF"/>
    <w:rsid w:val="00127956"/>
    <w:rsid w:val="001308B7"/>
    <w:rsid w:val="0013482F"/>
    <w:rsid w:val="001357A7"/>
    <w:rsid w:val="00135A8C"/>
    <w:rsid w:val="00136CA6"/>
    <w:rsid w:val="001377A8"/>
    <w:rsid w:val="00137E66"/>
    <w:rsid w:val="0014052B"/>
    <w:rsid w:val="001405C0"/>
    <w:rsid w:val="00142064"/>
    <w:rsid w:val="001428C1"/>
    <w:rsid w:val="0014530F"/>
    <w:rsid w:val="00146C31"/>
    <w:rsid w:val="00147C06"/>
    <w:rsid w:val="0015089C"/>
    <w:rsid w:val="00152EE2"/>
    <w:rsid w:val="00153BF7"/>
    <w:rsid w:val="00161B4C"/>
    <w:rsid w:val="00161D86"/>
    <w:rsid w:val="00163302"/>
    <w:rsid w:val="00170911"/>
    <w:rsid w:val="0017145F"/>
    <w:rsid w:val="00171926"/>
    <w:rsid w:val="00171A5F"/>
    <w:rsid w:val="00172B02"/>
    <w:rsid w:val="00173D4D"/>
    <w:rsid w:val="001750BF"/>
    <w:rsid w:val="00182107"/>
    <w:rsid w:val="00182A22"/>
    <w:rsid w:val="00184EA5"/>
    <w:rsid w:val="001853F2"/>
    <w:rsid w:val="00187D6A"/>
    <w:rsid w:val="00190004"/>
    <w:rsid w:val="001904D9"/>
    <w:rsid w:val="0019067A"/>
    <w:rsid w:val="0019091A"/>
    <w:rsid w:val="0019092A"/>
    <w:rsid w:val="00191144"/>
    <w:rsid w:val="00192AFE"/>
    <w:rsid w:val="00192E8D"/>
    <w:rsid w:val="00193B8C"/>
    <w:rsid w:val="00194EB7"/>
    <w:rsid w:val="00195426"/>
    <w:rsid w:val="001955C1"/>
    <w:rsid w:val="00195F8D"/>
    <w:rsid w:val="00197B82"/>
    <w:rsid w:val="00197DA2"/>
    <w:rsid w:val="001A0658"/>
    <w:rsid w:val="001A0FC0"/>
    <w:rsid w:val="001A143B"/>
    <w:rsid w:val="001A4868"/>
    <w:rsid w:val="001A5F72"/>
    <w:rsid w:val="001A67AF"/>
    <w:rsid w:val="001A6998"/>
    <w:rsid w:val="001A7585"/>
    <w:rsid w:val="001A7689"/>
    <w:rsid w:val="001A7BED"/>
    <w:rsid w:val="001B0B8C"/>
    <w:rsid w:val="001B21BD"/>
    <w:rsid w:val="001B2656"/>
    <w:rsid w:val="001B42D6"/>
    <w:rsid w:val="001B75BE"/>
    <w:rsid w:val="001C12AD"/>
    <w:rsid w:val="001C22E5"/>
    <w:rsid w:val="001C25B8"/>
    <w:rsid w:val="001C2E8F"/>
    <w:rsid w:val="001C4F85"/>
    <w:rsid w:val="001C6D20"/>
    <w:rsid w:val="001D0619"/>
    <w:rsid w:val="001D0B4F"/>
    <w:rsid w:val="001D0D1A"/>
    <w:rsid w:val="001D23AA"/>
    <w:rsid w:val="001D26FA"/>
    <w:rsid w:val="001D3117"/>
    <w:rsid w:val="001D5463"/>
    <w:rsid w:val="001D5892"/>
    <w:rsid w:val="001D608C"/>
    <w:rsid w:val="001D7055"/>
    <w:rsid w:val="001E001E"/>
    <w:rsid w:val="001E14EB"/>
    <w:rsid w:val="001E2D1D"/>
    <w:rsid w:val="001E2E8B"/>
    <w:rsid w:val="001E34A2"/>
    <w:rsid w:val="001E4696"/>
    <w:rsid w:val="001F045F"/>
    <w:rsid w:val="001F17D0"/>
    <w:rsid w:val="001F2B40"/>
    <w:rsid w:val="001F3541"/>
    <w:rsid w:val="001F5AAC"/>
    <w:rsid w:val="001F5C30"/>
    <w:rsid w:val="001F6502"/>
    <w:rsid w:val="001F6F49"/>
    <w:rsid w:val="00200195"/>
    <w:rsid w:val="0020251A"/>
    <w:rsid w:val="002034DE"/>
    <w:rsid w:val="002045D2"/>
    <w:rsid w:val="00207140"/>
    <w:rsid w:val="00207368"/>
    <w:rsid w:val="00207E9C"/>
    <w:rsid w:val="0021059F"/>
    <w:rsid w:val="00211E98"/>
    <w:rsid w:val="0021310C"/>
    <w:rsid w:val="00215A52"/>
    <w:rsid w:val="002167F9"/>
    <w:rsid w:val="00216835"/>
    <w:rsid w:val="00217914"/>
    <w:rsid w:val="00221A52"/>
    <w:rsid w:val="0022714E"/>
    <w:rsid w:val="00227C09"/>
    <w:rsid w:val="00231025"/>
    <w:rsid w:val="002332C5"/>
    <w:rsid w:val="00233537"/>
    <w:rsid w:val="00235E29"/>
    <w:rsid w:val="00236E9C"/>
    <w:rsid w:val="002411FB"/>
    <w:rsid w:val="00241D27"/>
    <w:rsid w:val="00242B48"/>
    <w:rsid w:val="00245644"/>
    <w:rsid w:val="00245D1B"/>
    <w:rsid w:val="0024799C"/>
    <w:rsid w:val="00252827"/>
    <w:rsid w:val="00254E48"/>
    <w:rsid w:val="002631C0"/>
    <w:rsid w:val="00264902"/>
    <w:rsid w:val="002654F9"/>
    <w:rsid w:val="00266475"/>
    <w:rsid w:val="00266907"/>
    <w:rsid w:val="00266ED9"/>
    <w:rsid w:val="002671E6"/>
    <w:rsid w:val="00267F27"/>
    <w:rsid w:val="00270A2C"/>
    <w:rsid w:val="00271802"/>
    <w:rsid w:val="0027240E"/>
    <w:rsid w:val="002724C4"/>
    <w:rsid w:val="00273F2B"/>
    <w:rsid w:val="00276887"/>
    <w:rsid w:val="00281264"/>
    <w:rsid w:val="00281AB0"/>
    <w:rsid w:val="00284221"/>
    <w:rsid w:val="00285317"/>
    <w:rsid w:val="00286F91"/>
    <w:rsid w:val="002870A2"/>
    <w:rsid w:val="002874A7"/>
    <w:rsid w:val="002905F5"/>
    <w:rsid w:val="00291367"/>
    <w:rsid w:val="00291E53"/>
    <w:rsid w:val="002922FC"/>
    <w:rsid w:val="002934B3"/>
    <w:rsid w:val="002940C8"/>
    <w:rsid w:val="00294140"/>
    <w:rsid w:val="002954DC"/>
    <w:rsid w:val="002978D4"/>
    <w:rsid w:val="002A1BF0"/>
    <w:rsid w:val="002A3A20"/>
    <w:rsid w:val="002A3D03"/>
    <w:rsid w:val="002A5A7C"/>
    <w:rsid w:val="002A6703"/>
    <w:rsid w:val="002A765A"/>
    <w:rsid w:val="002A7A56"/>
    <w:rsid w:val="002B04D9"/>
    <w:rsid w:val="002B241E"/>
    <w:rsid w:val="002B3D70"/>
    <w:rsid w:val="002B4073"/>
    <w:rsid w:val="002B4495"/>
    <w:rsid w:val="002B5615"/>
    <w:rsid w:val="002B5707"/>
    <w:rsid w:val="002B58D4"/>
    <w:rsid w:val="002B59F3"/>
    <w:rsid w:val="002B6AC8"/>
    <w:rsid w:val="002B6F16"/>
    <w:rsid w:val="002B74FF"/>
    <w:rsid w:val="002B7DF2"/>
    <w:rsid w:val="002C0C27"/>
    <w:rsid w:val="002C112C"/>
    <w:rsid w:val="002C374F"/>
    <w:rsid w:val="002C618E"/>
    <w:rsid w:val="002C61F3"/>
    <w:rsid w:val="002C665D"/>
    <w:rsid w:val="002C7028"/>
    <w:rsid w:val="002C7DFE"/>
    <w:rsid w:val="002D0615"/>
    <w:rsid w:val="002D1A4B"/>
    <w:rsid w:val="002D1F84"/>
    <w:rsid w:val="002D27E4"/>
    <w:rsid w:val="002D2D49"/>
    <w:rsid w:val="002D2F01"/>
    <w:rsid w:val="002D3C52"/>
    <w:rsid w:val="002D400B"/>
    <w:rsid w:val="002D4961"/>
    <w:rsid w:val="002D53D0"/>
    <w:rsid w:val="002D6F55"/>
    <w:rsid w:val="002E079F"/>
    <w:rsid w:val="002E0F49"/>
    <w:rsid w:val="002E1A30"/>
    <w:rsid w:val="002E1F49"/>
    <w:rsid w:val="002E2376"/>
    <w:rsid w:val="002E35AF"/>
    <w:rsid w:val="002E36D6"/>
    <w:rsid w:val="002E3BEB"/>
    <w:rsid w:val="002E510C"/>
    <w:rsid w:val="002E5A5E"/>
    <w:rsid w:val="002F01C6"/>
    <w:rsid w:val="002F0438"/>
    <w:rsid w:val="002F0627"/>
    <w:rsid w:val="002F06F1"/>
    <w:rsid w:val="002F0EB8"/>
    <w:rsid w:val="002F1774"/>
    <w:rsid w:val="002F3353"/>
    <w:rsid w:val="002F4734"/>
    <w:rsid w:val="002F6BD2"/>
    <w:rsid w:val="00300126"/>
    <w:rsid w:val="00300F5B"/>
    <w:rsid w:val="003024C7"/>
    <w:rsid w:val="003027A0"/>
    <w:rsid w:val="003028B0"/>
    <w:rsid w:val="003037B3"/>
    <w:rsid w:val="00305BB0"/>
    <w:rsid w:val="00306583"/>
    <w:rsid w:val="00307070"/>
    <w:rsid w:val="00307FF8"/>
    <w:rsid w:val="00310248"/>
    <w:rsid w:val="003113FB"/>
    <w:rsid w:val="00311D65"/>
    <w:rsid w:val="00313EE6"/>
    <w:rsid w:val="003141EF"/>
    <w:rsid w:val="0031545D"/>
    <w:rsid w:val="003157BD"/>
    <w:rsid w:val="00315F47"/>
    <w:rsid w:val="00316FD8"/>
    <w:rsid w:val="00317141"/>
    <w:rsid w:val="00317CA4"/>
    <w:rsid w:val="00317CE0"/>
    <w:rsid w:val="00320239"/>
    <w:rsid w:val="0032106A"/>
    <w:rsid w:val="0032385F"/>
    <w:rsid w:val="003240AB"/>
    <w:rsid w:val="00324DDC"/>
    <w:rsid w:val="0032532E"/>
    <w:rsid w:val="00326A34"/>
    <w:rsid w:val="00326A72"/>
    <w:rsid w:val="0032789B"/>
    <w:rsid w:val="0033170C"/>
    <w:rsid w:val="00332211"/>
    <w:rsid w:val="00332CDC"/>
    <w:rsid w:val="003342AA"/>
    <w:rsid w:val="00335D27"/>
    <w:rsid w:val="00335F19"/>
    <w:rsid w:val="00340401"/>
    <w:rsid w:val="003414DA"/>
    <w:rsid w:val="00342950"/>
    <w:rsid w:val="00342B41"/>
    <w:rsid w:val="00342BA2"/>
    <w:rsid w:val="00343183"/>
    <w:rsid w:val="0034370C"/>
    <w:rsid w:val="003448AB"/>
    <w:rsid w:val="00344909"/>
    <w:rsid w:val="00344B4F"/>
    <w:rsid w:val="00344DCF"/>
    <w:rsid w:val="0034513F"/>
    <w:rsid w:val="00347A76"/>
    <w:rsid w:val="00350341"/>
    <w:rsid w:val="003506C5"/>
    <w:rsid w:val="00351640"/>
    <w:rsid w:val="0035232A"/>
    <w:rsid w:val="003525DC"/>
    <w:rsid w:val="003534E5"/>
    <w:rsid w:val="00353739"/>
    <w:rsid w:val="0035593F"/>
    <w:rsid w:val="00355E27"/>
    <w:rsid w:val="00356BCD"/>
    <w:rsid w:val="0035720E"/>
    <w:rsid w:val="00357237"/>
    <w:rsid w:val="00357BE4"/>
    <w:rsid w:val="00360386"/>
    <w:rsid w:val="00360B06"/>
    <w:rsid w:val="00361841"/>
    <w:rsid w:val="00362041"/>
    <w:rsid w:val="00362545"/>
    <w:rsid w:val="00362758"/>
    <w:rsid w:val="00362DCB"/>
    <w:rsid w:val="00364187"/>
    <w:rsid w:val="00367644"/>
    <w:rsid w:val="00371385"/>
    <w:rsid w:val="00372C0B"/>
    <w:rsid w:val="00373065"/>
    <w:rsid w:val="00373F90"/>
    <w:rsid w:val="0037500C"/>
    <w:rsid w:val="00377802"/>
    <w:rsid w:val="00383260"/>
    <w:rsid w:val="003832E1"/>
    <w:rsid w:val="00383DAA"/>
    <w:rsid w:val="00386FCD"/>
    <w:rsid w:val="003912E2"/>
    <w:rsid w:val="00392670"/>
    <w:rsid w:val="0039472B"/>
    <w:rsid w:val="00394DAE"/>
    <w:rsid w:val="00395741"/>
    <w:rsid w:val="0039609F"/>
    <w:rsid w:val="003A0483"/>
    <w:rsid w:val="003A04EB"/>
    <w:rsid w:val="003A4F55"/>
    <w:rsid w:val="003A5B0E"/>
    <w:rsid w:val="003B16C6"/>
    <w:rsid w:val="003B23BF"/>
    <w:rsid w:val="003B5EFF"/>
    <w:rsid w:val="003B6011"/>
    <w:rsid w:val="003B6E06"/>
    <w:rsid w:val="003B7176"/>
    <w:rsid w:val="003B7E46"/>
    <w:rsid w:val="003C1C7D"/>
    <w:rsid w:val="003C2F3F"/>
    <w:rsid w:val="003C454F"/>
    <w:rsid w:val="003C55BA"/>
    <w:rsid w:val="003D03F6"/>
    <w:rsid w:val="003D0CC1"/>
    <w:rsid w:val="003D0F40"/>
    <w:rsid w:val="003D19B3"/>
    <w:rsid w:val="003D2882"/>
    <w:rsid w:val="003D2D17"/>
    <w:rsid w:val="003D42AA"/>
    <w:rsid w:val="003D5C54"/>
    <w:rsid w:val="003E278B"/>
    <w:rsid w:val="003E29B8"/>
    <w:rsid w:val="003E2DE9"/>
    <w:rsid w:val="003E2EE2"/>
    <w:rsid w:val="003E3AC8"/>
    <w:rsid w:val="003E535C"/>
    <w:rsid w:val="003E5808"/>
    <w:rsid w:val="003E5D07"/>
    <w:rsid w:val="003F03AB"/>
    <w:rsid w:val="003F1568"/>
    <w:rsid w:val="003F33E4"/>
    <w:rsid w:val="003F4704"/>
    <w:rsid w:val="003F4EC4"/>
    <w:rsid w:val="003F55CF"/>
    <w:rsid w:val="003F713B"/>
    <w:rsid w:val="003F74BC"/>
    <w:rsid w:val="003F7784"/>
    <w:rsid w:val="00400379"/>
    <w:rsid w:val="00400F5A"/>
    <w:rsid w:val="00403198"/>
    <w:rsid w:val="004035B1"/>
    <w:rsid w:val="00403BC8"/>
    <w:rsid w:val="004040D3"/>
    <w:rsid w:val="0040434A"/>
    <w:rsid w:val="004054A3"/>
    <w:rsid w:val="00405A9F"/>
    <w:rsid w:val="0040634D"/>
    <w:rsid w:val="00406DAF"/>
    <w:rsid w:val="004108B8"/>
    <w:rsid w:val="00411944"/>
    <w:rsid w:val="00412B4F"/>
    <w:rsid w:val="00416B1F"/>
    <w:rsid w:val="00417171"/>
    <w:rsid w:val="0041748F"/>
    <w:rsid w:val="004178EC"/>
    <w:rsid w:val="00420994"/>
    <w:rsid w:val="00420DA2"/>
    <w:rsid w:val="00421C95"/>
    <w:rsid w:val="00423412"/>
    <w:rsid w:val="00424508"/>
    <w:rsid w:val="00424588"/>
    <w:rsid w:val="00424871"/>
    <w:rsid w:val="0042543F"/>
    <w:rsid w:val="0042742E"/>
    <w:rsid w:val="004276C8"/>
    <w:rsid w:val="00430383"/>
    <w:rsid w:val="004303CD"/>
    <w:rsid w:val="00430405"/>
    <w:rsid w:val="00430E6C"/>
    <w:rsid w:val="0043127F"/>
    <w:rsid w:val="0043153E"/>
    <w:rsid w:val="00433231"/>
    <w:rsid w:val="0043337A"/>
    <w:rsid w:val="00433505"/>
    <w:rsid w:val="0043478F"/>
    <w:rsid w:val="00434AC0"/>
    <w:rsid w:val="004364F9"/>
    <w:rsid w:val="00436794"/>
    <w:rsid w:val="004375A3"/>
    <w:rsid w:val="00440993"/>
    <w:rsid w:val="0044182C"/>
    <w:rsid w:val="004419FF"/>
    <w:rsid w:val="004423DB"/>
    <w:rsid w:val="00442438"/>
    <w:rsid w:val="00444809"/>
    <w:rsid w:val="004452EB"/>
    <w:rsid w:val="00447AAB"/>
    <w:rsid w:val="00447D2C"/>
    <w:rsid w:val="00447DFD"/>
    <w:rsid w:val="004522AE"/>
    <w:rsid w:val="004535BE"/>
    <w:rsid w:val="00454299"/>
    <w:rsid w:val="004544F6"/>
    <w:rsid w:val="00454852"/>
    <w:rsid w:val="00454875"/>
    <w:rsid w:val="004555B3"/>
    <w:rsid w:val="00455A0E"/>
    <w:rsid w:val="00455DE7"/>
    <w:rsid w:val="00456BE1"/>
    <w:rsid w:val="00457BE9"/>
    <w:rsid w:val="00460C7A"/>
    <w:rsid w:val="004617F2"/>
    <w:rsid w:val="004639C1"/>
    <w:rsid w:val="00463EEA"/>
    <w:rsid w:val="004648BD"/>
    <w:rsid w:val="0046564C"/>
    <w:rsid w:val="00466076"/>
    <w:rsid w:val="00466CD2"/>
    <w:rsid w:val="004677C8"/>
    <w:rsid w:val="00470486"/>
    <w:rsid w:val="004733C2"/>
    <w:rsid w:val="00473712"/>
    <w:rsid w:val="0047399B"/>
    <w:rsid w:val="0047680C"/>
    <w:rsid w:val="004809D0"/>
    <w:rsid w:val="00481777"/>
    <w:rsid w:val="00482544"/>
    <w:rsid w:val="00482E23"/>
    <w:rsid w:val="00485983"/>
    <w:rsid w:val="004868CB"/>
    <w:rsid w:val="004903AB"/>
    <w:rsid w:val="00490DFD"/>
    <w:rsid w:val="00493D39"/>
    <w:rsid w:val="004941FE"/>
    <w:rsid w:val="004942D2"/>
    <w:rsid w:val="00494BDD"/>
    <w:rsid w:val="00495387"/>
    <w:rsid w:val="004962A2"/>
    <w:rsid w:val="004A0101"/>
    <w:rsid w:val="004A235E"/>
    <w:rsid w:val="004A26EB"/>
    <w:rsid w:val="004A411F"/>
    <w:rsid w:val="004A548F"/>
    <w:rsid w:val="004A54BD"/>
    <w:rsid w:val="004B08C4"/>
    <w:rsid w:val="004B161A"/>
    <w:rsid w:val="004B17BC"/>
    <w:rsid w:val="004B27A7"/>
    <w:rsid w:val="004B2C1F"/>
    <w:rsid w:val="004B383E"/>
    <w:rsid w:val="004B4400"/>
    <w:rsid w:val="004C0362"/>
    <w:rsid w:val="004C051D"/>
    <w:rsid w:val="004C0F8D"/>
    <w:rsid w:val="004C105C"/>
    <w:rsid w:val="004C14C0"/>
    <w:rsid w:val="004C2302"/>
    <w:rsid w:val="004C2586"/>
    <w:rsid w:val="004C34A2"/>
    <w:rsid w:val="004C60AC"/>
    <w:rsid w:val="004C7118"/>
    <w:rsid w:val="004D154B"/>
    <w:rsid w:val="004D37A6"/>
    <w:rsid w:val="004D3F70"/>
    <w:rsid w:val="004D6843"/>
    <w:rsid w:val="004E0F66"/>
    <w:rsid w:val="004E381A"/>
    <w:rsid w:val="004E3DA2"/>
    <w:rsid w:val="004E4887"/>
    <w:rsid w:val="004E6E68"/>
    <w:rsid w:val="004E6F75"/>
    <w:rsid w:val="004E7550"/>
    <w:rsid w:val="004E7E6C"/>
    <w:rsid w:val="004F24E5"/>
    <w:rsid w:val="004F2647"/>
    <w:rsid w:val="004F36D4"/>
    <w:rsid w:val="004F46BD"/>
    <w:rsid w:val="004F4A4D"/>
    <w:rsid w:val="004F4B52"/>
    <w:rsid w:val="00502CE1"/>
    <w:rsid w:val="00504413"/>
    <w:rsid w:val="005045F9"/>
    <w:rsid w:val="0050540E"/>
    <w:rsid w:val="005058B0"/>
    <w:rsid w:val="00507173"/>
    <w:rsid w:val="00510173"/>
    <w:rsid w:val="00510225"/>
    <w:rsid w:val="005126F2"/>
    <w:rsid w:val="00514454"/>
    <w:rsid w:val="0051557A"/>
    <w:rsid w:val="00515B22"/>
    <w:rsid w:val="0052038C"/>
    <w:rsid w:val="00520907"/>
    <w:rsid w:val="00520DDA"/>
    <w:rsid w:val="00521A48"/>
    <w:rsid w:val="0052403B"/>
    <w:rsid w:val="0052559E"/>
    <w:rsid w:val="005258C8"/>
    <w:rsid w:val="00527219"/>
    <w:rsid w:val="00527355"/>
    <w:rsid w:val="00527B6F"/>
    <w:rsid w:val="005324BE"/>
    <w:rsid w:val="00532E77"/>
    <w:rsid w:val="00534A9F"/>
    <w:rsid w:val="00534FFE"/>
    <w:rsid w:val="005352C4"/>
    <w:rsid w:val="00540ECD"/>
    <w:rsid w:val="005411D4"/>
    <w:rsid w:val="0054385D"/>
    <w:rsid w:val="00546DCB"/>
    <w:rsid w:val="00546E8A"/>
    <w:rsid w:val="00547027"/>
    <w:rsid w:val="005472C2"/>
    <w:rsid w:val="00547CD2"/>
    <w:rsid w:val="0055009D"/>
    <w:rsid w:val="0055027B"/>
    <w:rsid w:val="00550E5F"/>
    <w:rsid w:val="00551ABA"/>
    <w:rsid w:val="00551C00"/>
    <w:rsid w:val="00551CC6"/>
    <w:rsid w:val="005534DE"/>
    <w:rsid w:val="00553C7A"/>
    <w:rsid w:val="00554BB1"/>
    <w:rsid w:val="00556E74"/>
    <w:rsid w:val="005608E2"/>
    <w:rsid w:val="00562197"/>
    <w:rsid w:val="0056225E"/>
    <w:rsid w:val="0056402F"/>
    <w:rsid w:val="0056429C"/>
    <w:rsid w:val="005662CD"/>
    <w:rsid w:val="00570A7C"/>
    <w:rsid w:val="00571163"/>
    <w:rsid w:val="00571CD4"/>
    <w:rsid w:val="00573AF1"/>
    <w:rsid w:val="00573B59"/>
    <w:rsid w:val="005744DB"/>
    <w:rsid w:val="00575F92"/>
    <w:rsid w:val="00576FA8"/>
    <w:rsid w:val="005801AA"/>
    <w:rsid w:val="005806F5"/>
    <w:rsid w:val="005808CB"/>
    <w:rsid w:val="005816CD"/>
    <w:rsid w:val="005820F2"/>
    <w:rsid w:val="005833CD"/>
    <w:rsid w:val="005839E5"/>
    <w:rsid w:val="0058431E"/>
    <w:rsid w:val="00585820"/>
    <w:rsid w:val="00586759"/>
    <w:rsid w:val="00590F62"/>
    <w:rsid w:val="00591B4E"/>
    <w:rsid w:val="00592123"/>
    <w:rsid w:val="00592DB0"/>
    <w:rsid w:val="0059397D"/>
    <w:rsid w:val="00593DB5"/>
    <w:rsid w:val="00594E72"/>
    <w:rsid w:val="00595686"/>
    <w:rsid w:val="00597B40"/>
    <w:rsid w:val="005A1BAF"/>
    <w:rsid w:val="005A2C37"/>
    <w:rsid w:val="005A3088"/>
    <w:rsid w:val="005A519A"/>
    <w:rsid w:val="005A74E6"/>
    <w:rsid w:val="005B03B9"/>
    <w:rsid w:val="005B0A67"/>
    <w:rsid w:val="005B28CE"/>
    <w:rsid w:val="005B3FC2"/>
    <w:rsid w:val="005B7D23"/>
    <w:rsid w:val="005C0FAF"/>
    <w:rsid w:val="005C3240"/>
    <w:rsid w:val="005C3D1C"/>
    <w:rsid w:val="005C4554"/>
    <w:rsid w:val="005C54BC"/>
    <w:rsid w:val="005C74C9"/>
    <w:rsid w:val="005D0CAB"/>
    <w:rsid w:val="005D16C9"/>
    <w:rsid w:val="005D3BEE"/>
    <w:rsid w:val="005D3C79"/>
    <w:rsid w:val="005D42D8"/>
    <w:rsid w:val="005D5D00"/>
    <w:rsid w:val="005D65BB"/>
    <w:rsid w:val="005D76BD"/>
    <w:rsid w:val="005E020C"/>
    <w:rsid w:val="005E02BD"/>
    <w:rsid w:val="005E0B03"/>
    <w:rsid w:val="005E34CB"/>
    <w:rsid w:val="005E44F8"/>
    <w:rsid w:val="005E5A3D"/>
    <w:rsid w:val="005E6736"/>
    <w:rsid w:val="005F0C46"/>
    <w:rsid w:val="005F0F7C"/>
    <w:rsid w:val="005F4CAA"/>
    <w:rsid w:val="005F4CBE"/>
    <w:rsid w:val="005F4F74"/>
    <w:rsid w:val="005F56A5"/>
    <w:rsid w:val="005F70F4"/>
    <w:rsid w:val="005F7A79"/>
    <w:rsid w:val="00603C4F"/>
    <w:rsid w:val="00604419"/>
    <w:rsid w:val="00605099"/>
    <w:rsid w:val="006059AA"/>
    <w:rsid w:val="006061A8"/>
    <w:rsid w:val="00606D9D"/>
    <w:rsid w:val="00610369"/>
    <w:rsid w:val="006109B3"/>
    <w:rsid w:val="00611D7C"/>
    <w:rsid w:val="00612956"/>
    <w:rsid w:val="006129BB"/>
    <w:rsid w:val="00613409"/>
    <w:rsid w:val="00614AFD"/>
    <w:rsid w:val="00615278"/>
    <w:rsid w:val="006156D5"/>
    <w:rsid w:val="00616FD2"/>
    <w:rsid w:val="006203DE"/>
    <w:rsid w:val="00622455"/>
    <w:rsid w:val="00622EE0"/>
    <w:rsid w:val="00623A2A"/>
    <w:rsid w:val="00625F99"/>
    <w:rsid w:val="00627AEA"/>
    <w:rsid w:val="006308F4"/>
    <w:rsid w:val="006312C2"/>
    <w:rsid w:val="00631529"/>
    <w:rsid w:val="0063172C"/>
    <w:rsid w:val="00631D9E"/>
    <w:rsid w:val="00634458"/>
    <w:rsid w:val="00634C4D"/>
    <w:rsid w:val="00634DC1"/>
    <w:rsid w:val="006408C1"/>
    <w:rsid w:val="00640D4B"/>
    <w:rsid w:val="006414E0"/>
    <w:rsid w:val="00641771"/>
    <w:rsid w:val="006417DB"/>
    <w:rsid w:val="00641B7A"/>
    <w:rsid w:val="006455A6"/>
    <w:rsid w:val="00645DDF"/>
    <w:rsid w:val="006469CA"/>
    <w:rsid w:val="00646D19"/>
    <w:rsid w:val="00647085"/>
    <w:rsid w:val="00647AEC"/>
    <w:rsid w:val="0065230A"/>
    <w:rsid w:val="00652886"/>
    <w:rsid w:val="006533E5"/>
    <w:rsid w:val="006558B8"/>
    <w:rsid w:val="0065597C"/>
    <w:rsid w:val="00655E81"/>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13C7"/>
    <w:rsid w:val="006816E9"/>
    <w:rsid w:val="00682280"/>
    <w:rsid w:val="00683166"/>
    <w:rsid w:val="006844B7"/>
    <w:rsid w:val="006852B9"/>
    <w:rsid w:val="00685482"/>
    <w:rsid w:val="0068627E"/>
    <w:rsid w:val="00687689"/>
    <w:rsid w:val="00692162"/>
    <w:rsid w:val="006929F8"/>
    <w:rsid w:val="00692E9B"/>
    <w:rsid w:val="006A010A"/>
    <w:rsid w:val="006A0172"/>
    <w:rsid w:val="006A140D"/>
    <w:rsid w:val="006A3340"/>
    <w:rsid w:val="006A3962"/>
    <w:rsid w:val="006A4149"/>
    <w:rsid w:val="006A4D7A"/>
    <w:rsid w:val="006A7552"/>
    <w:rsid w:val="006A75D7"/>
    <w:rsid w:val="006B0025"/>
    <w:rsid w:val="006B016F"/>
    <w:rsid w:val="006B082A"/>
    <w:rsid w:val="006B1F91"/>
    <w:rsid w:val="006B563E"/>
    <w:rsid w:val="006B5E95"/>
    <w:rsid w:val="006B6A72"/>
    <w:rsid w:val="006B6D8D"/>
    <w:rsid w:val="006B7F22"/>
    <w:rsid w:val="006C0570"/>
    <w:rsid w:val="006C0944"/>
    <w:rsid w:val="006C0DD1"/>
    <w:rsid w:val="006C1A71"/>
    <w:rsid w:val="006C1C9A"/>
    <w:rsid w:val="006C5BAD"/>
    <w:rsid w:val="006C60C6"/>
    <w:rsid w:val="006C7E46"/>
    <w:rsid w:val="006D0BC2"/>
    <w:rsid w:val="006D1115"/>
    <w:rsid w:val="006D1DD2"/>
    <w:rsid w:val="006D27AD"/>
    <w:rsid w:val="006D47EB"/>
    <w:rsid w:val="006D4E02"/>
    <w:rsid w:val="006D510E"/>
    <w:rsid w:val="006D5532"/>
    <w:rsid w:val="006D5E45"/>
    <w:rsid w:val="006D7158"/>
    <w:rsid w:val="006D767B"/>
    <w:rsid w:val="006E19F2"/>
    <w:rsid w:val="006E2B6A"/>
    <w:rsid w:val="006E3F51"/>
    <w:rsid w:val="006E5423"/>
    <w:rsid w:val="006E54EA"/>
    <w:rsid w:val="006E5BF4"/>
    <w:rsid w:val="006E5DF1"/>
    <w:rsid w:val="006E626D"/>
    <w:rsid w:val="006E7D6A"/>
    <w:rsid w:val="006F045E"/>
    <w:rsid w:val="006F0C2A"/>
    <w:rsid w:val="006F0CC1"/>
    <w:rsid w:val="006F193B"/>
    <w:rsid w:val="006F26F3"/>
    <w:rsid w:val="006F3832"/>
    <w:rsid w:val="006F5392"/>
    <w:rsid w:val="006F5695"/>
    <w:rsid w:val="006F6AF5"/>
    <w:rsid w:val="006F7190"/>
    <w:rsid w:val="007011B6"/>
    <w:rsid w:val="007028C3"/>
    <w:rsid w:val="007036D0"/>
    <w:rsid w:val="00703D98"/>
    <w:rsid w:val="00703F97"/>
    <w:rsid w:val="00706196"/>
    <w:rsid w:val="0070728C"/>
    <w:rsid w:val="00712954"/>
    <w:rsid w:val="00715C4E"/>
    <w:rsid w:val="00717F78"/>
    <w:rsid w:val="00720C82"/>
    <w:rsid w:val="00721B27"/>
    <w:rsid w:val="00721FE0"/>
    <w:rsid w:val="00722397"/>
    <w:rsid w:val="00722A34"/>
    <w:rsid w:val="00722C7C"/>
    <w:rsid w:val="00724187"/>
    <w:rsid w:val="007243BD"/>
    <w:rsid w:val="00724677"/>
    <w:rsid w:val="007255AC"/>
    <w:rsid w:val="00726FC9"/>
    <w:rsid w:val="00727B1B"/>
    <w:rsid w:val="00730674"/>
    <w:rsid w:val="00731049"/>
    <w:rsid w:val="0073105E"/>
    <w:rsid w:val="00732C22"/>
    <w:rsid w:val="00735234"/>
    <w:rsid w:val="007358DF"/>
    <w:rsid w:val="00735948"/>
    <w:rsid w:val="00736221"/>
    <w:rsid w:val="00737098"/>
    <w:rsid w:val="00737649"/>
    <w:rsid w:val="00737BA0"/>
    <w:rsid w:val="00740ADA"/>
    <w:rsid w:val="00741078"/>
    <w:rsid w:val="0074324A"/>
    <w:rsid w:val="0074414A"/>
    <w:rsid w:val="00744487"/>
    <w:rsid w:val="007449DB"/>
    <w:rsid w:val="00744FFC"/>
    <w:rsid w:val="007461A4"/>
    <w:rsid w:val="00746FC4"/>
    <w:rsid w:val="00750181"/>
    <w:rsid w:val="00750280"/>
    <w:rsid w:val="00751E79"/>
    <w:rsid w:val="00752CC6"/>
    <w:rsid w:val="0075320F"/>
    <w:rsid w:val="00755DC0"/>
    <w:rsid w:val="0075627F"/>
    <w:rsid w:val="00762746"/>
    <w:rsid w:val="00766196"/>
    <w:rsid w:val="00767A67"/>
    <w:rsid w:val="00770D88"/>
    <w:rsid w:val="00773F7B"/>
    <w:rsid w:val="00775668"/>
    <w:rsid w:val="0077590A"/>
    <w:rsid w:val="00775E4C"/>
    <w:rsid w:val="00780A63"/>
    <w:rsid w:val="00780DE3"/>
    <w:rsid w:val="00782499"/>
    <w:rsid w:val="00782FF3"/>
    <w:rsid w:val="00785D73"/>
    <w:rsid w:val="00786D7E"/>
    <w:rsid w:val="007900AD"/>
    <w:rsid w:val="007903CD"/>
    <w:rsid w:val="00790884"/>
    <w:rsid w:val="007908CB"/>
    <w:rsid w:val="00790F30"/>
    <w:rsid w:val="00792156"/>
    <w:rsid w:val="0079348E"/>
    <w:rsid w:val="007943AC"/>
    <w:rsid w:val="007949C1"/>
    <w:rsid w:val="00796BA8"/>
    <w:rsid w:val="00797C51"/>
    <w:rsid w:val="007A1564"/>
    <w:rsid w:val="007A171E"/>
    <w:rsid w:val="007A1908"/>
    <w:rsid w:val="007A1E77"/>
    <w:rsid w:val="007A2381"/>
    <w:rsid w:val="007A3D48"/>
    <w:rsid w:val="007A4228"/>
    <w:rsid w:val="007A622E"/>
    <w:rsid w:val="007A78C4"/>
    <w:rsid w:val="007A7C2E"/>
    <w:rsid w:val="007B0CA4"/>
    <w:rsid w:val="007B1AFE"/>
    <w:rsid w:val="007B28AB"/>
    <w:rsid w:val="007B3E98"/>
    <w:rsid w:val="007B459D"/>
    <w:rsid w:val="007B533A"/>
    <w:rsid w:val="007B64D4"/>
    <w:rsid w:val="007B65C6"/>
    <w:rsid w:val="007C0727"/>
    <w:rsid w:val="007C321A"/>
    <w:rsid w:val="007C3E53"/>
    <w:rsid w:val="007C6F4D"/>
    <w:rsid w:val="007D0D70"/>
    <w:rsid w:val="007D0DA6"/>
    <w:rsid w:val="007D3198"/>
    <w:rsid w:val="007D4568"/>
    <w:rsid w:val="007D4A86"/>
    <w:rsid w:val="007D4E79"/>
    <w:rsid w:val="007D6896"/>
    <w:rsid w:val="007D74B9"/>
    <w:rsid w:val="007D7A39"/>
    <w:rsid w:val="007E09A8"/>
    <w:rsid w:val="007E0F48"/>
    <w:rsid w:val="007E14FE"/>
    <w:rsid w:val="007E25BE"/>
    <w:rsid w:val="007E3B1C"/>
    <w:rsid w:val="007E3CDD"/>
    <w:rsid w:val="007E5CB0"/>
    <w:rsid w:val="007E5D6C"/>
    <w:rsid w:val="007F47D9"/>
    <w:rsid w:val="007F558E"/>
    <w:rsid w:val="007F7CD2"/>
    <w:rsid w:val="00800EF8"/>
    <w:rsid w:val="00801E8B"/>
    <w:rsid w:val="0080327C"/>
    <w:rsid w:val="00803459"/>
    <w:rsid w:val="00804F8A"/>
    <w:rsid w:val="008057BC"/>
    <w:rsid w:val="008061E9"/>
    <w:rsid w:val="008072C8"/>
    <w:rsid w:val="008113C3"/>
    <w:rsid w:val="008113FE"/>
    <w:rsid w:val="00811DE4"/>
    <w:rsid w:val="00812BD0"/>
    <w:rsid w:val="0081392D"/>
    <w:rsid w:val="00813AE1"/>
    <w:rsid w:val="00813F14"/>
    <w:rsid w:val="008150F9"/>
    <w:rsid w:val="00816CFA"/>
    <w:rsid w:val="008208EA"/>
    <w:rsid w:val="008213D3"/>
    <w:rsid w:val="00822684"/>
    <w:rsid w:val="00823D76"/>
    <w:rsid w:val="00824F6D"/>
    <w:rsid w:val="00827CC6"/>
    <w:rsid w:val="0083069D"/>
    <w:rsid w:val="00830E8C"/>
    <w:rsid w:val="00832ACD"/>
    <w:rsid w:val="00833614"/>
    <w:rsid w:val="00833DC5"/>
    <w:rsid w:val="008342B5"/>
    <w:rsid w:val="0083599C"/>
    <w:rsid w:val="008374E9"/>
    <w:rsid w:val="0084154A"/>
    <w:rsid w:val="00842441"/>
    <w:rsid w:val="00842D1C"/>
    <w:rsid w:val="00842DEC"/>
    <w:rsid w:val="00845BD2"/>
    <w:rsid w:val="0085190D"/>
    <w:rsid w:val="00855EB1"/>
    <w:rsid w:val="00861226"/>
    <w:rsid w:val="00863452"/>
    <w:rsid w:val="008654A9"/>
    <w:rsid w:val="008720D4"/>
    <w:rsid w:val="00872323"/>
    <w:rsid w:val="00872663"/>
    <w:rsid w:val="00872B95"/>
    <w:rsid w:val="0087325B"/>
    <w:rsid w:val="00873610"/>
    <w:rsid w:val="00873B92"/>
    <w:rsid w:val="008750BC"/>
    <w:rsid w:val="0087749F"/>
    <w:rsid w:val="008805B5"/>
    <w:rsid w:val="00882F0F"/>
    <w:rsid w:val="00882FFA"/>
    <w:rsid w:val="00883162"/>
    <w:rsid w:val="008837E9"/>
    <w:rsid w:val="00883D3B"/>
    <w:rsid w:val="00885244"/>
    <w:rsid w:val="00890565"/>
    <w:rsid w:val="0089219B"/>
    <w:rsid w:val="00893C07"/>
    <w:rsid w:val="00894ABF"/>
    <w:rsid w:val="0089768D"/>
    <w:rsid w:val="00897D17"/>
    <w:rsid w:val="00897DF7"/>
    <w:rsid w:val="008A04A6"/>
    <w:rsid w:val="008A105B"/>
    <w:rsid w:val="008A1E52"/>
    <w:rsid w:val="008A26FE"/>
    <w:rsid w:val="008A3323"/>
    <w:rsid w:val="008A3BEF"/>
    <w:rsid w:val="008A4124"/>
    <w:rsid w:val="008A53AE"/>
    <w:rsid w:val="008A58F4"/>
    <w:rsid w:val="008A5E3A"/>
    <w:rsid w:val="008A702B"/>
    <w:rsid w:val="008A7551"/>
    <w:rsid w:val="008B1E6F"/>
    <w:rsid w:val="008B56C8"/>
    <w:rsid w:val="008B69CB"/>
    <w:rsid w:val="008B71B8"/>
    <w:rsid w:val="008B75AB"/>
    <w:rsid w:val="008B7CA1"/>
    <w:rsid w:val="008C0546"/>
    <w:rsid w:val="008C059F"/>
    <w:rsid w:val="008C0719"/>
    <w:rsid w:val="008C0825"/>
    <w:rsid w:val="008C317B"/>
    <w:rsid w:val="008C7582"/>
    <w:rsid w:val="008C7678"/>
    <w:rsid w:val="008D0E9C"/>
    <w:rsid w:val="008D1346"/>
    <w:rsid w:val="008D18EA"/>
    <w:rsid w:val="008D3AF9"/>
    <w:rsid w:val="008D5D55"/>
    <w:rsid w:val="008D6D79"/>
    <w:rsid w:val="008E0050"/>
    <w:rsid w:val="008E15C6"/>
    <w:rsid w:val="008E17BA"/>
    <w:rsid w:val="008E1C53"/>
    <w:rsid w:val="008E2030"/>
    <w:rsid w:val="008E2E51"/>
    <w:rsid w:val="008E3A10"/>
    <w:rsid w:val="008E541C"/>
    <w:rsid w:val="008F1659"/>
    <w:rsid w:val="008F4704"/>
    <w:rsid w:val="008F5B75"/>
    <w:rsid w:val="008F6E69"/>
    <w:rsid w:val="008F72B6"/>
    <w:rsid w:val="00900221"/>
    <w:rsid w:val="00901BFB"/>
    <w:rsid w:val="00901C45"/>
    <w:rsid w:val="00902F2E"/>
    <w:rsid w:val="0090427F"/>
    <w:rsid w:val="00904717"/>
    <w:rsid w:val="00904C97"/>
    <w:rsid w:val="00905077"/>
    <w:rsid w:val="009053F3"/>
    <w:rsid w:val="0090609C"/>
    <w:rsid w:val="00906641"/>
    <w:rsid w:val="00906750"/>
    <w:rsid w:val="00906F10"/>
    <w:rsid w:val="00910786"/>
    <w:rsid w:val="00912185"/>
    <w:rsid w:val="00912189"/>
    <w:rsid w:val="00912466"/>
    <w:rsid w:val="00913167"/>
    <w:rsid w:val="00913762"/>
    <w:rsid w:val="009145C0"/>
    <w:rsid w:val="00914EC6"/>
    <w:rsid w:val="009156CB"/>
    <w:rsid w:val="009176BD"/>
    <w:rsid w:val="009176D2"/>
    <w:rsid w:val="0092037A"/>
    <w:rsid w:val="00920D21"/>
    <w:rsid w:val="009229B1"/>
    <w:rsid w:val="00922BE5"/>
    <w:rsid w:val="00923A11"/>
    <w:rsid w:val="00925A4A"/>
    <w:rsid w:val="00925B3F"/>
    <w:rsid w:val="00925F52"/>
    <w:rsid w:val="00925FB7"/>
    <w:rsid w:val="00926B4C"/>
    <w:rsid w:val="009325EB"/>
    <w:rsid w:val="00932910"/>
    <w:rsid w:val="00933008"/>
    <w:rsid w:val="00933B94"/>
    <w:rsid w:val="00933C25"/>
    <w:rsid w:val="0093441C"/>
    <w:rsid w:val="00934799"/>
    <w:rsid w:val="00934F2C"/>
    <w:rsid w:val="009355E7"/>
    <w:rsid w:val="00936BCF"/>
    <w:rsid w:val="00941974"/>
    <w:rsid w:val="00941EB2"/>
    <w:rsid w:val="00942A6E"/>
    <w:rsid w:val="00943E6A"/>
    <w:rsid w:val="00945F8E"/>
    <w:rsid w:val="00946258"/>
    <w:rsid w:val="00950221"/>
    <w:rsid w:val="00950AD7"/>
    <w:rsid w:val="0095195A"/>
    <w:rsid w:val="00951C76"/>
    <w:rsid w:val="00951F5D"/>
    <w:rsid w:val="00952255"/>
    <w:rsid w:val="00952F1D"/>
    <w:rsid w:val="00952F21"/>
    <w:rsid w:val="0095546E"/>
    <w:rsid w:val="0095664C"/>
    <w:rsid w:val="00960687"/>
    <w:rsid w:val="0096160E"/>
    <w:rsid w:val="00961880"/>
    <w:rsid w:val="00961D1A"/>
    <w:rsid w:val="009623F3"/>
    <w:rsid w:val="00963F6D"/>
    <w:rsid w:val="009656EB"/>
    <w:rsid w:val="00965A20"/>
    <w:rsid w:val="00966493"/>
    <w:rsid w:val="00966B27"/>
    <w:rsid w:val="00966E15"/>
    <w:rsid w:val="0096720D"/>
    <w:rsid w:val="0096743C"/>
    <w:rsid w:val="0097042C"/>
    <w:rsid w:val="00971B55"/>
    <w:rsid w:val="009732C4"/>
    <w:rsid w:val="009760A3"/>
    <w:rsid w:val="00980606"/>
    <w:rsid w:val="00980C6E"/>
    <w:rsid w:val="00981951"/>
    <w:rsid w:val="00981A50"/>
    <w:rsid w:val="00983BB4"/>
    <w:rsid w:val="00983F09"/>
    <w:rsid w:val="00985B05"/>
    <w:rsid w:val="009862A8"/>
    <w:rsid w:val="00987D39"/>
    <w:rsid w:val="0099296F"/>
    <w:rsid w:val="00992C26"/>
    <w:rsid w:val="00993050"/>
    <w:rsid w:val="00994581"/>
    <w:rsid w:val="0099742C"/>
    <w:rsid w:val="009A0370"/>
    <w:rsid w:val="009A071E"/>
    <w:rsid w:val="009A0C94"/>
    <w:rsid w:val="009A3C81"/>
    <w:rsid w:val="009A6231"/>
    <w:rsid w:val="009A76BF"/>
    <w:rsid w:val="009B084E"/>
    <w:rsid w:val="009B0F29"/>
    <w:rsid w:val="009B1D24"/>
    <w:rsid w:val="009B2063"/>
    <w:rsid w:val="009B2945"/>
    <w:rsid w:val="009B2CAC"/>
    <w:rsid w:val="009B322A"/>
    <w:rsid w:val="009B5F7C"/>
    <w:rsid w:val="009B65E8"/>
    <w:rsid w:val="009B66EF"/>
    <w:rsid w:val="009B6951"/>
    <w:rsid w:val="009B6D62"/>
    <w:rsid w:val="009C2E90"/>
    <w:rsid w:val="009C3C04"/>
    <w:rsid w:val="009C5562"/>
    <w:rsid w:val="009C60BE"/>
    <w:rsid w:val="009D0B9A"/>
    <w:rsid w:val="009D0BDC"/>
    <w:rsid w:val="009D306E"/>
    <w:rsid w:val="009D363F"/>
    <w:rsid w:val="009D3FF2"/>
    <w:rsid w:val="009D4E7B"/>
    <w:rsid w:val="009D56BB"/>
    <w:rsid w:val="009D75A1"/>
    <w:rsid w:val="009D7916"/>
    <w:rsid w:val="009E03D7"/>
    <w:rsid w:val="009E0B92"/>
    <w:rsid w:val="009E1D2B"/>
    <w:rsid w:val="009E25E2"/>
    <w:rsid w:val="009E2B54"/>
    <w:rsid w:val="009E303B"/>
    <w:rsid w:val="009E3AEB"/>
    <w:rsid w:val="009E41C0"/>
    <w:rsid w:val="009E44A6"/>
    <w:rsid w:val="009E543A"/>
    <w:rsid w:val="009E585D"/>
    <w:rsid w:val="009E5B0B"/>
    <w:rsid w:val="009F2490"/>
    <w:rsid w:val="009F2BA6"/>
    <w:rsid w:val="009F4220"/>
    <w:rsid w:val="009F6A7F"/>
    <w:rsid w:val="009F6B56"/>
    <w:rsid w:val="009F7AF5"/>
    <w:rsid w:val="009F7BA4"/>
    <w:rsid w:val="00A01180"/>
    <w:rsid w:val="00A04509"/>
    <w:rsid w:val="00A04B25"/>
    <w:rsid w:val="00A0505E"/>
    <w:rsid w:val="00A0539E"/>
    <w:rsid w:val="00A06651"/>
    <w:rsid w:val="00A07264"/>
    <w:rsid w:val="00A07404"/>
    <w:rsid w:val="00A10C02"/>
    <w:rsid w:val="00A10D62"/>
    <w:rsid w:val="00A11C5C"/>
    <w:rsid w:val="00A13633"/>
    <w:rsid w:val="00A14638"/>
    <w:rsid w:val="00A159DB"/>
    <w:rsid w:val="00A17D58"/>
    <w:rsid w:val="00A21A7A"/>
    <w:rsid w:val="00A220DE"/>
    <w:rsid w:val="00A22A8F"/>
    <w:rsid w:val="00A272F7"/>
    <w:rsid w:val="00A318AB"/>
    <w:rsid w:val="00A3284A"/>
    <w:rsid w:val="00A33179"/>
    <w:rsid w:val="00A34A35"/>
    <w:rsid w:val="00A34EF7"/>
    <w:rsid w:val="00A352C2"/>
    <w:rsid w:val="00A35B3F"/>
    <w:rsid w:val="00A35B4E"/>
    <w:rsid w:val="00A36CC2"/>
    <w:rsid w:val="00A37619"/>
    <w:rsid w:val="00A411E1"/>
    <w:rsid w:val="00A414AE"/>
    <w:rsid w:val="00A41E58"/>
    <w:rsid w:val="00A4495D"/>
    <w:rsid w:val="00A44C6E"/>
    <w:rsid w:val="00A4527A"/>
    <w:rsid w:val="00A464D4"/>
    <w:rsid w:val="00A46D2B"/>
    <w:rsid w:val="00A46F54"/>
    <w:rsid w:val="00A477A5"/>
    <w:rsid w:val="00A47B39"/>
    <w:rsid w:val="00A50220"/>
    <w:rsid w:val="00A5282F"/>
    <w:rsid w:val="00A52E96"/>
    <w:rsid w:val="00A53483"/>
    <w:rsid w:val="00A54D16"/>
    <w:rsid w:val="00A56267"/>
    <w:rsid w:val="00A56A04"/>
    <w:rsid w:val="00A6040E"/>
    <w:rsid w:val="00A604CB"/>
    <w:rsid w:val="00A61B32"/>
    <w:rsid w:val="00A6408E"/>
    <w:rsid w:val="00A64322"/>
    <w:rsid w:val="00A64B40"/>
    <w:rsid w:val="00A65621"/>
    <w:rsid w:val="00A66056"/>
    <w:rsid w:val="00A66D94"/>
    <w:rsid w:val="00A67B80"/>
    <w:rsid w:val="00A70565"/>
    <w:rsid w:val="00A70F7C"/>
    <w:rsid w:val="00A7119D"/>
    <w:rsid w:val="00A71ED4"/>
    <w:rsid w:val="00A72D8A"/>
    <w:rsid w:val="00A7510E"/>
    <w:rsid w:val="00A75D38"/>
    <w:rsid w:val="00A81CAC"/>
    <w:rsid w:val="00A84895"/>
    <w:rsid w:val="00A8676A"/>
    <w:rsid w:val="00A86CF4"/>
    <w:rsid w:val="00A93D77"/>
    <w:rsid w:val="00A9565B"/>
    <w:rsid w:val="00A95DB4"/>
    <w:rsid w:val="00A973BF"/>
    <w:rsid w:val="00A9789C"/>
    <w:rsid w:val="00A97B5A"/>
    <w:rsid w:val="00A97C3F"/>
    <w:rsid w:val="00AA04EE"/>
    <w:rsid w:val="00AA0C4F"/>
    <w:rsid w:val="00AA1EDA"/>
    <w:rsid w:val="00AA2B98"/>
    <w:rsid w:val="00AA357D"/>
    <w:rsid w:val="00AA373D"/>
    <w:rsid w:val="00AA3D1A"/>
    <w:rsid w:val="00AA508A"/>
    <w:rsid w:val="00AA570D"/>
    <w:rsid w:val="00AA642C"/>
    <w:rsid w:val="00AA6E5B"/>
    <w:rsid w:val="00AA75E9"/>
    <w:rsid w:val="00AB11D8"/>
    <w:rsid w:val="00AB170C"/>
    <w:rsid w:val="00AB3132"/>
    <w:rsid w:val="00AB31C6"/>
    <w:rsid w:val="00AB4027"/>
    <w:rsid w:val="00AB466B"/>
    <w:rsid w:val="00AB4B81"/>
    <w:rsid w:val="00AB4F38"/>
    <w:rsid w:val="00AB5C37"/>
    <w:rsid w:val="00AB73A4"/>
    <w:rsid w:val="00AC0B1B"/>
    <w:rsid w:val="00AC29D9"/>
    <w:rsid w:val="00AC2E2D"/>
    <w:rsid w:val="00AC566F"/>
    <w:rsid w:val="00AC5A8E"/>
    <w:rsid w:val="00AC6941"/>
    <w:rsid w:val="00AC71A3"/>
    <w:rsid w:val="00AC75DC"/>
    <w:rsid w:val="00AD0E41"/>
    <w:rsid w:val="00AD1253"/>
    <w:rsid w:val="00AD2284"/>
    <w:rsid w:val="00AD2A41"/>
    <w:rsid w:val="00AD2FFE"/>
    <w:rsid w:val="00AD3661"/>
    <w:rsid w:val="00AD4802"/>
    <w:rsid w:val="00AD5FE6"/>
    <w:rsid w:val="00AD7448"/>
    <w:rsid w:val="00AE0155"/>
    <w:rsid w:val="00AE0B70"/>
    <w:rsid w:val="00AE1412"/>
    <w:rsid w:val="00AE254A"/>
    <w:rsid w:val="00AE43EC"/>
    <w:rsid w:val="00AE5F41"/>
    <w:rsid w:val="00AE6CA0"/>
    <w:rsid w:val="00AE7D2E"/>
    <w:rsid w:val="00AE7EE8"/>
    <w:rsid w:val="00AF126E"/>
    <w:rsid w:val="00AF16D5"/>
    <w:rsid w:val="00AF1A5A"/>
    <w:rsid w:val="00AF2DD2"/>
    <w:rsid w:val="00AF3F24"/>
    <w:rsid w:val="00AF427B"/>
    <w:rsid w:val="00AF4670"/>
    <w:rsid w:val="00AF5CED"/>
    <w:rsid w:val="00B01063"/>
    <w:rsid w:val="00B0154E"/>
    <w:rsid w:val="00B04E39"/>
    <w:rsid w:val="00B0502C"/>
    <w:rsid w:val="00B05415"/>
    <w:rsid w:val="00B05BD2"/>
    <w:rsid w:val="00B1086F"/>
    <w:rsid w:val="00B11887"/>
    <w:rsid w:val="00B1296B"/>
    <w:rsid w:val="00B13E42"/>
    <w:rsid w:val="00B14132"/>
    <w:rsid w:val="00B14602"/>
    <w:rsid w:val="00B146FB"/>
    <w:rsid w:val="00B177E2"/>
    <w:rsid w:val="00B1787D"/>
    <w:rsid w:val="00B203B1"/>
    <w:rsid w:val="00B228A5"/>
    <w:rsid w:val="00B253D8"/>
    <w:rsid w:val="00B2767F"/>
    <w:rsid w:val="00B30562"/>
    <w:rsid w:val="00B31119"/>
    <w:rsid w:val="00B33D11"/>
    <w:rsid w:val="00B34771"/>
    <w:rsid w:val="00B34BAC"/>
    <w:rsid w:val="00B35329"/>
    <w:rsid w:val="00B35BB9"/>
    <w:rsid w:val="00B42172"/>
    <w:rsid w:val="00B42479"/>
    <w:rsid w:val="00B43F1A"/>
    <w:rsid w:val="00B4483E"/>
    <w:rsid w:val="00B45206"/>
    <w:rsid w:val="00B50473"/>
    <w:rsid w:val="00B51C80"/>
    <w:rsid w:val="00B53935"/>
    <w:rsid w:val="00B5594A"/>
    <w:rsid w:val="00B6056F"/>
    <w:rsid w:val="00B609DF"/>
    <w:rsid w:val="00B611B6"/>
    <w:rsid w:val="00B617C7"/>
    <w:rsid w:val="00B63B6F"/>
    <w:rsid w:val="00B63F4B"/>
    <w:rsid w:val="00B64F5E"/>
    <w:rsid w:val="00B6543B"/>
    <w:rsid w:val="00B6561B"/>
    <w:rsid w:val="00B66047"/>
    <w:rsid w:val="00B70A3A"/>
    <w:rsid w:val="00B7368A"/>
    <w:rsid w:val="00B74C4C"/>
    <w:rsid w:val="00B74EAD"/>
    <w:rsid w:val="00B76259"/>
    <w:rsid w:val="00B80F80"/>
    <w:rsid w:val="00B82210"/>
    <w:rsid w:val="00B82914"/>
    <w:rsid w:val="00B831DD"/>
    <w:rsid w:val="00B833C9"/>
    <w:rsid w:val="00B84F30"/>
    <w:rsid w:val="00B85029"/>
    <w:rsid w:val="00B86ABB"/>
    <w:rsid w:val="00B86D64"/>
    <w:rsid w:val="00B87F02"/>
    <w:rsid w:val="00B90D08"/>
    <w:rsid w:val="00B9322E"/>
    <w:rsid w:val="00B938BE"/>
    <w:rsid w:val="00B94BD1"/>
    <w:rsid w:val="00B955F8"/>
    <w:rsid w:val="00BA1FB6"/>
    <w:rsid w:val="00BA279B"/>
    <w:rsid w:val="00BA378C"/>
    <w:rsid w:val="00BA5899"/>
    <w:rsid w:val="00BA61EC"/>
    <w:rsid w:val="00BA63E3"/>
    <w:rsid w:val="00BA6551"/>
    <w:rsid w:val="00BA65F7"/>
    <w:rsid w:val="00BA67A2"/>
    <w:rsid w:val="00BA6E74"/>
    <w:rsid w:val="00BA72D1"/>
    <w:rsid w:val="00BA7880"/>
    <w:rsid w:val="00BA7CED"/>
    <w:rsid w:val="00BB0BE1"/>
    <w:rsid w:val="00BB0CEF"/>
    <w:rsid w:val="00BB0F41"/>
    <w:rsid w:val="00BB13EE"/>
    <w:rsid w:val="00BB215F"/>
    <w:rsid w:val="00BB56A1"/>
    <w:rsid w:val="00BB6597"/>
    <w:rsid w:val="00BB76A5"/>
    <w:rsid w:val="00BC4F6D"/>
    <w:rsid w:val="00BC5710"/>
    <w:rsid w:val="00BC6972"/>
    <w:rsid w:val="00BD342C"/>
    <w:rsid w:val="00BD489D"/>
    <w:rsid w:val="00BD4AB2"/>
    <w:rsid w:val="00BD7AAF"/>
    <w:rsid w:val="00BE1940"/>
    <w:rsid w:val="00BE2262"/>
    <w:rsid w:val="00BE4A06"/>
    <w:rsid w:val="00BE52E4"/>
    <w:rsid w:val="00BE583E"/>
    <w:rsid w:val="00BE5BD0"/>
    <w:rsid w:val="00BE61BB"/>
    <w:rsid w:val="00BE64CD"/>
    <w:rsid w:val="00BF0ED6"/>
    <w:rsid w:val="00BF12EE"/>
    <w:rsid w:val="00BF1BA4"/>
    <w:rsid w:val="00BF26A6"/>
    <w:rsid w:val="00BF29F5"/>
    <w:rsid w:val="00BF656A"/>
    <w:rsid w:val="00BF6993"/>
    <w:rsid w:val="00BF6DE8"/>
    <w:rsid w:val="00C00E93"/>
    <w:rsid w:val="00C01385"/>
    <w:rsid w:val="00C014A4"/>
    <w:rsid w:val="00C0470A"/>
    <w:rsid w:val="00C05B31"/>
    <w:rsid w:val="00C06E57"/>
    <w:rsid w:val="00C0712E"/>
    <w:rsid w:val="00C10EFE"/>
    <w:rsid w:val="00C13383"/>
    <w:rsid w:val="00C142F0"/>
    <w:rsid w:val="00C152D7"/>
    <w:rsid w:val="00C16278"/>
    <w:rsid w:val="00C164F4"/>
    <w:rsid w:val="00C1661F"/>
    <w:rsid w:val="00C2044B"/>
    <w:rsid w:val="00C20A87"/>
    <w:rsid w:val="00C221DC"/>
    <w:rsid w:val="00C224B2"/>
    <w:rsid w:val="00C224B8"/>
    <w:rsid w:val="00C2326D"/>
    <w:rsid w:val="00C2419B"/>
    <w:rsid w:val="00C24C0A"/>
    <w:rsid w:val="00C25163"/>
    <w:rsid w:val="00C27758"/>
    <w:rsid w:val="00C32438"/>
    <w:rsid w:val="00C32879"/>
    <w:rsid w:val="00C33258"/>
    <w:rsid w:val="00C34259"/>
    <w:rsid w:val="00C352F6"/>
    <w:rsid w:val="00C41EB9"/>
    <w:rsid w:val="00C42C54"/>
    <w:rsid w:val="00C43166"/>
    <w:rsid w:val="00C4544F"/>
    <w:rsid w:val="00C470C9"/>
    <w:rsid w:val="00C4713D"/>
    <w:rsid w:val="00C508E3"/>
    <w:rsid w:val="00C51E1F"/>
    <w:rsid w:val="00C5206F"/>
    <w:rsid w:val="00C52428"/>
    <w:rsid w:val="00C543D6"/>
    <w:rsid w:val="00C54E04"/>
    <w:rsid w:val="00C605B3"/>
    <w:rsid w:val="00C610AF"/>
    <w:rsid w:val="00C62623"/>
    <w:rsid w:val="00C63369"/>
    <w:rsid w:val="00C65D10"/>
    <w:rsid w:val="00C660AB"/>
    <w:rsid w:val="00C70348"/>
    <w:rsid w:val="00C7091D"/>
    <w:rsid w:val="00C7216B"/>
    <w:rsid w:val="00C728DD"/>
    <w:rsid w:val="00C73074"/>
    <w:rsid w:val="00C73301"/>
    <w:rsid w:val="00C74036"/>
    <w:rsid w:val="00C747D2"/>
    <w:rsid w:val="00C74F4A"/>
    <w:rsid w:val="00C7501A"/>
    <w:rsid w:val="00C75CB2"/>
    <w:rsid w:val="00C75E38"/>
    <w:rsid w:val="00C775D1"/>
    <w:rsid w:val="00C77E0F"/>
    <w:rsid w:val="00C80710"/>
    <w:rsid w:val="00C815AF"/>
    <w:rsid w:val="00C81D2B"/>
    <w:rsid w:val="00C84216"/>
    <w:rsid w:val="00C84DFC"/>
    <w:rsid w:val="00C86467"/>
    <w:rsid w:val="00C86977"/>
    <w:rsid w:val="00C870B6"/>
    <w:rsid w:val="00C870DA"/>
    <w:rsid w:val="00C872A7"/>
    <w:rsid w:val="00C90CB2"/>
    <w:rsid w:val="00C92E79"/>
    <w:rsid w:val="00C96709"/>
    <w:rsid w:val="00C96AC7"/>
    <w:rsid w:val="00CA255C"/>
    <w:rsid w:val="00CA2809"/>
    <w:rsid w:val="00CA6767"/>
    <w:rsid w:val="00CA7A6A"/>
    <w:rsid w:val="00CA7A7D"/>
    <w:rsid w:val="00CB0112"/>
    <w:rsid w:val="00CB2E02"/>
    <w:rsid w:val="00CB3DAF"/>
    <w:rsid w:val="00CB3FAB"/>
    <w:rsid w:val="00CB57DD"/>
    <w:rsid w:val="00CB5DDF"/>
    <w:rsid w:val="00CB616B"/>
    <w:rsid w:val="00CC0300"/>
    <w:rsid w:val="00CC0F1F"/>
    <w:rsid w:val="00CC1480"/>
    <w:rsid w:val="00CC2036"/>
    <w:rsid w:val="00CC2131"/>
    <w:rsid w:val="00CC244F"/>
    <w:rsid w:val="00CC4092"/>
    <w:rsid w:val="00CC4330"/>
    <w:rsid w:val="00CC5350"/>
    <w:rsid w:val="00CC58AD"/>
    <w:rsid w:val="00CD17E2"/>
    <w:rsid w:val="00CD3949"/>
    <w:rsid w:val="00CD3D9A"/>
    <w:rsid w:val="00CD463A"/>
    <w:rsid w:val="00CD50A1"/>
    <w:rsid w:val="00CD635E"/>
    <w:rsid w:val="00CD69BF"/>
    <w:rsid w:val="00CD6CE2"/>
    <w:rsid w:val="00CE07B2"/>
    <w:rsid w:val="00CE2297"/>
    <w:rsid w:val="00CE3331"/>
    <w:rsid w:val="00CE5F84"/>
    <w:rsid w:val="00CE62A4"/>
    <w:rsid w:val="00CE74D6"/>
    <w:rsid w:val="00CF16E4"/>
    <w:rsid w:val="00CF25DF"/>
    <w:rsid w:val="00CF299B"/>
    <w:rsid w:val="00CF3116"/>
    <w:rsid w:val="00CF3234"/>
    <w:rsid w:val="00D02D37"/>
    <w:rsid w:val="00D038C4"/>
    <w:rsid w:val="00D06AB9"/>
    <w:rsid w:val="00D101E6"/>
    <w:rsid w:val="00D102F3"/>
    <w:rsid w:val="00D11961"/>
    <w:rsid w:val="00D129B1"/>
    <w:rsid w:val="00D15B6C"/>
    <w:rsid w:val="00D1649F"/>
    <w:rsid w:val="00D17D8A"/>
    <w:rsid w:val="00D24C8C"/>
    <w:rsid w:val="00D25809"/>
    <w:rsid w:val="00D26050"/>
    <w:rsid w:val="00D271E6"/>
    <w:rsid w:val="00D277AD"/>
    <w:rsid w:val="00D311E1"/>
    <w:rsid w:val="00D321B3"/>
    <w:rsid w:val="00D32761"/>
    <w:rsid w:val="00D3350C"/>
    <w:rsid w:val="00D36795"/>
    <w:rsid w:val="00D4042C"/>
    <w:rsid w:val="00D44907"/>
    <w:rsid w:val="00D4573E"/>
    <w:rsid w:val="00D45C81"/>
    <w:rsid w:val="00D4714B"/>
    <w:rsid w:val="00D50328"/>
    <w:rsid w:val="00D50768"/>
    <w:rsid w:val="00D513EE"/>
    <w:rsid w:val="00D5299F"/>
    <w:rsid w:val="00D538A0"/>
    <w:rsid w:val="00D53C97"/>
    <w:rsid w:val="00D557E8"/>
    <w:rsid w:val="00D55B0D"/>
    <w:rsid w:val="00D578E3"/>
    <w:rsid w:val="00D60B2D"/>
    <w:rsid w:val="00D61385"/>
    <w:rsid w:val="00D61845"/>
    <w:rsid w:val="00D62719"/>
    <w:rsid w:val="00D62D57"/>
    <w:rsid w:val="00D63510"/>
    <w:rsid w:val="00D63899"/>
    <w:rsid w:val="00D63AA7"/>
    <w:rsid w:val="00D64260"/>
    <w:rsid w:val="00D64CF4"/>
    <w:rsid w:val="00D70105"/>
    <w:rsid w:val="00D7145A"/>
    <w:rsid w:val="00D714B5"/>
    <w:rsid w:val="00D719B3"/>
    <w:rsid w:val="00D7284D"/>
    <w:rsid w:val="00D74655"/>
    <w:rsid w:val="00D748AF"/>
    <w:rsid w:val="00D74B32"/>
    <w:rsid w:val="00D75B32"/>
    <w:rsid w:val="00D76469"/>
    <w:rsid w:val="00D76F2F"/>
    <w:rsid w:val="00D77E40"/>
    <w:rsid w:val="00D77EE2"/>
    <w:rsid w:val="00D82BA9"/>
    <w:rsid w:val="00D844B9"/>
    <w:rsid w:val="00D86714"/>
    <w:rsid w:val="00D87313"/>
    <w:rsid w:val="00D91E7E"/>
    <w:rsid w:val="00D94ECF"/>
    <w:rsid w:val="00D96D5E"/>
    <w:rsid w:val="00D97422"/>
    <w:rsid w:val="00D976AD"/>
    <w:rsid w:val="00D97E9D"/>
    <w:rsid w:val="00DA0785"/>
    <w:rsid w:val="00DA1B8B"/>
    <w:rsid w:val="00DA4C63"/>
    <w:rsid w:val="00DA645E"/>
    <w:rsid w:val="00DA78F3"/>
    <w:rsid w:val="00DA7CE1"/>
    <w:rsid w:val="00DB257E"/>
    <w:rsid w:val="00DB2F25"/>
    <w:rsid w:val="00DB37D5"/>
    <w:rsid w:val="00DB4684"/>
    <w:rsid w:val="00DB4E50"/>
    <w:rsid w:val="00DB5AB2"/>
    <w:rsid w:val="00DB70EE"/>
    <w:rsid w:val="00DC05DB"/>
    <w:rsid w:val="00DC0CEB"/>
    <w:rsid w:val="00DC1B2E"/>
    <w:rsid w:val="00DC1B46"/>
    <w:rsid w:val="00DC3760"/>
    <w:rsid w:val="00DC5542"/>
    <w:rsid w:val="00DC6A66"/>
    <w:rsid w:val="00DD09AD"/>
    <w:rsid w:val="00DD129C"/>
    <w:rsid w:val="00DD152D"/>
    <w:rsid w:val="00DD1C77"/>
    <w:rsid w:val="00DD242E"/>
    <w:rsid w:val="00DD325C"/>
    <w:rsid w:val="00DD3C47"/>
    <w:rsid w:val="00DD4FCA"/>
    <w:rsid w:val="00DD5B23"/>
    <w:rsid w:val="00DE0FCA"/>
    <w:rsid w:val="00DE0FE8"/>
    <w:rsid w:val="00DE155F"/>
    <w:rsid w:val="00DE212B"/>
    <w:rsid w:val="00DE3311"/>
    <w:rsid w:val="00DE3C27"/>
    <w:rsid w:val="00DE4A56"/>
    <w:rsid w:val="00DE4CC6"/>
    <w:rsid w:val="00DE5B85"/>
    <w:rsid w:val="00DE76E4"/>
    <w:rsid w:val="00DF1120"/>
    <w:rsid w:val="00DF2310"/>
    <w:rsid w:val="00DF25AA"/>
    <w:rsid w:val="00DF2AF8"/>
    <w:rsid w:val="00DF7D72"/>
    <w:rsid w:val="00E03045"/>
    <w:rsid w:val="00E036EB"/>
    <w:rsid w:val="00E04145"/>
    <w:rsid w:val="00E0575C"/>
    <w:rsid w:val="00E06121"/>
    <w:rsid w:val="00E100D3"/>
    <w:rsid w:val="00E108B2"/>
    <w:rsid w:val="00E11CC5"/>
    <w:rsid w:val="00E12E6D"/>
    <w:rsid w:val="00E16E8C"/>
    <w:rsid w:val="00E16F84"/>
    <w:rsid w:val="00E17042"/>
    <w:rsid w:val="00E17394"/>
    <w:rsid w:val="00E20624"/>
    <w:rsid w:val="00E20666"/>
    <w:rsid w:val="00E20994"/>
    <w:rsid w:val="00E2599B"/>
    <w:rsid w:val="00E25E0A"/>
    <w:rsid w:val="00E27D5B"/>
    <w:rsid w:val="00E27E54"/>
    <w:rsid w:val="00E3045B"/>
    <w:rsid w:val="00E3164F"/>
    <w:rsid w:val="00E31739"/>
    <w:rsid w:val="00E32241"/>
    <w:rsid w:val="00E322FB"/>
    <w:rsid w:val="00E32BF3"/>
    <w:rsid w:val="00E32D7A"/>
    <w:rsid w:val="00E34EDB"/>
    <w:rsid w:val="00E35C2F"/>
    <w:rsid w:val="00E35E06"/>
    <w:rsid w:val="00E37ACF"/>
    <w:rsid w:val="00E40B0D"/>
    <w:rsid w:val="00E43B6B"/>
    <w:rsid w:val="00E4694F"/>
    <w:rsid w:val="00E475AC"/>
    <w:rsid w:val="00E505CF"/>
    <w:rsid w:val="00E5064D"/>
    <w:rsid w:val="00E5125A"/>
    <w:rsid w:val="00E522A9"/>
    <w:rsid w:val="00E527A0"/>
    <w:rsid w:val="00E53B34"/>
    <w:rsid w:val="00E53DF6"/>
    <w:rsid w:val="00E5443C"/>
    <w:rsid w:val="00E5450A"/>
    <w:rsid w:val="00E55013"/>
    <w:rsid w:val="00E552AE"/>
    <w:rsid w:val="00E576C7"/>
    <w:rsid w:val="00E604BA"/>
    <w:rsid w:val="00E62261"/>
    <w:rsid w:val="00E623FA"/>
    <w:rsid w:val="00E625F7"/>
    <w:rsid w:val="00E6282A"/>
    <w:rsid w:val="00E62ECE"/>
    <w:rsid w:val="00E640A3"/>
    <w:rsid w:val="00E649A5"/>
    <w:rsid w:val="00E64FBC"/>
    <w:rsid w:val="00E671D5"/>
    <w:rsid w:val="00E702DE"/>
    <w:rsid w:val="00E7234B"/>
    <w:rsid w:val="00E72364"/>
    <w:rsid w:val="00E72FF9"/>
    <w:rsid w:val="00E7754E"/>
    <w:rsid w:val="00E8281A"/>
    <w:rsid w:val="00E83416"/>
    <w:rsid w:val="00E83455"/>
    <w:rsid w:val="00E83698"/>
    <w:rsid w:val="00E836C3"/>
    <w:rsid w:val="00E84BE0"/>
    <w:rsid w:val="00E84F53"/>
    <w:rsid w:val="00E85A7D"/>
    <w:rsid w:val="00E879CC"/>
    <w:rsid w:val="00E90320"/>
    <w:rsid w:val="00E91FE1"/>
    <w:rsid w:val="00E976B8"/>
    <w:rsid w:val="00E97A35"/>
    <w:rsid w:val="00EA16D4"/>
    <w:rsid w:val="00EA1C6E"/>
    <w:rsid w:val="00EA2E84"/>
    <w:rsid w:val="00EA4CE0"/>
    <w:rsid w:val="00EA5C09"/>
    <w:rsid w:val="00EA6099"/>
    <w:rsid w:val="00EA6791"/>
    <w:rsid w:val="00EA78AF"/>
    <w:rsid w:val="00EA7CE6"/>
    <w:rsid w:val="00EA7E19"/>
    <w:rsid w:val="00EB1BF2"/>
    <w:rsid w:val="00EB1C2A"/>
    <w:rsid w:val="00EB205D"/>
    <w:rsid w:val="00EB3B4B"/>
    <w:rsid w:val="00EC1227"/>
    <w:rsid w:val="00EC1470"/>
    <w:rsid w:val="00EC212C"/>
    <w:rsid w:val="00EC4444"/>
    <w:rsid w:val="00EC646D"/>
    <w:rsid w:val="00EC6815"/>
    <w:rsid w:val="00EC7698"/>
    <w:rsid w:val="00ED013D"/>
    <w:rsid w:val="00ED086A"/>
    <w:rsid w:val="00ED09E7"/>
    <w:rsid w:val="00ED17B1"/>
    <w:rsid w:val="00ED3B6A"/>
    <w:rsid w:val="00ED4DCB"/>
    <w:rsid w:val="00ED5BFE"/>
    <w:rsid w:val="00ED5D3F"/>
    <w:rsid w:val="00ED71C3"/>
    <w:rsid w:val="00EE1F42"/>
    <w:rsid w:val="00EE2FE6"/>
    <w:rsid w:val="00EE3D84"/>
    <w:rsid w:val="00EE44B6"/>
    <w:rsid w:val="00EE48CC"/>
    <w:rsid w:val="00EE49B3"/>
    <w:rsid w:val="00EE531E"/>
    <w:rsid w:val="00EE7333"/>
    <w:rsid w:val="00EE7EEC"/>
    <w:rsid w:val="00EF076F"/>
    <w:rsid w:val="00EF0A21"/>
    <w:rsid w:val="00EF0DAB"/>
    <w:rsid w:val="00EF31A9"/>
    <w:rsid w:val="00EF3553"/>
    <w:rsid w:val="00EF3C36"/>
    <w:rsid w:val="00EF547E"/>
    <w:rsid w:val="00EF6299"/>
    <w:rsid w:val="00EF69F3"/>
    <w:rsid w:val="00EF6AF5"/>
    <w:rsid w:val="00EF6D3B"/>
    <w:rsid w:val="00EF7CD3"/>
    <w:rsid w:val="00F01A43"/>
    <w:rsid w:val="00F04A2A"/>
    <w:rsid w:val="00F057DB"/>
    <w:rsid w:val="00F05980"/>
    <w:rsid w:val="00F06EA8"/>
    <w:rsid w:val="00F104BC"/>
    <w:rsid w:val="00F13308"/>
    <w:rsid w:val="00F160B7"/>
    <w:rsid w:val="00F169ED"/>
    <w:rsid w:val="00F16F80"/>
    <w:rsid w:val="00F178A8"/>
    <w:rsid w:val="00F202C7"/>
    <w:rsid w:val="00F204B4"/>
    <w:rsid w:val="00F21380"/>
    <w:rsid w:val="00F22587"/>
    <w:rsid w:val="00F2305E"/>
    <w:rsid w:val="00F23C22"/>
    <w:rsid w:val="00F24644"/>
    <w:rsid w:val="00F25A70"/>
    <w:rsid w:val="00F25F10"/>
    <w:rsid w:val="00F26EB4"/>
    <w:rsid w:val="00F26F68"/>
    <w:rsid w:val="00F30731"/>
    <w:rsid w:val="00F30B24"/>
    <w:rsid w:val="00F30E69"/>
    <w:rsid w:val="00F30FF9"/>
    <w:rsid w:val="00F31C54"/>
    <w:rsid w:val="00F34108"/>
    <w:rsid w:val="00F34289"/>
    <w:rsid w:val="00F3485A"/>
    <w:rsid w:val="00F36077"/>
    <w:rsid w:val="00F3782F"/>
    <w:rsid w:val="00F4332D"/>
    <w:rsid w:val="00F43501"/>
    <w:rsid w:val="00F43B7C"/>
    <w:rsid w:val="00F44306"/>
    <w:rsid w:val="00F4471D"/>
    <w:rsid w:val="00F45217"/>
    <w:rsid w:val="00F46185"/>
    <w:rsid w:val="00F46F2D"/>
    <w:rsid w:val="00F50803"/>
    <w:rsid w:val="00F5162B"/>
    <w:rsid w:val="00F529E2"/>
    <w:rsid w:val="00F535F0"/>
    <w:rsid w:val="00F53877"/>
    <w:rsid w:val="00F54E34"/>
    <w:rsid w:val="00F56ED7"/>
    <w:rsid w:val="00F60964"/>
    <w:rsid w:val="00F617BF"/>
    <w:rsid w:val="00F623EF"/>
    <w:rsid w:val="00F62C0E"/>
    <w:rsid w:val="00F62FEC"/>
    <w:rsid w:val="00F63B8E"/>
    <w:rsid w:val="00F63EF0"/>
    <w:rsid w:val="00F66330"/>
    <w:rsid w:val="00F66C2D"/>
    <w:rsid w:val="00F67A52"/>
    <w:rsid w:val="00F7042A"/>
    <w:rsid w:val="00F70977"/>
    <w:rsid w:val="00F709F3"/>
    <w:rsid w:val="00F70BB0"/>
    <w:rsid w:val="00F71688"/>
    <w:rsid w:val="00F71CAC"/>
    <w:rsid w:val="00F727F9"/>
    <w:rsid w:val="00F7540A"/>
    <w:rsid w:val="00F76075"/>
    <w:rsid w:val="00F77124"/>
    <w:rsid w:val="00F810BE"/>
    <w:rsid w:val="00F8147A"/>
    <w:rsid w:val="00F819B1"/>
    <w:rsid w:val="00F82939"/>
    <w:rsid w:val="00F83D2B"/>
    <w:rsid w:val="00F83F1D"/>
    <w:rsid w:val="00F8469D"/>
    <w:rsid w:val="00F84833"/>
    <w:rsid w:val="00F85A66"/>
    <w:rsid w:val="00F86CB3"/>
    <w:rsid w:val="00F874AA"/>
    <w:rsid w:val="00F874AB"/>
    <w:rsid w:val="00F92EDC"/>
    <w:rsid w:val="00F95B25"/>
    <w:rsid w:val="00F96F35"/>
    <w:rsid w:val="00F97407"/>
    <w:rsid w:val="00F97FD4"/>
    <w:rsid w:val="00FA0A34"/>
    <w:rsid w:val="00FA2B46"/>
    <w:rsid w:val="00FA2BA6"/>
    <w:rsid w:val="00FA3980"/>
    <w:rsid w:val="00FA3DDC"/>
    <w:rsid w:val="00FA4D10"/>
    <w:rsid w:val="00FA5541"/>
    <w:rsid w:val="00FA5C76"/>
    <w:rsid w:val="00FA7BAE"/>
    <w:rsid w:val="00FB000E"/>
    <w:rsid w:val="00FB1623"/>
    <w:rsid w:val="00FB1C04"/>
    <w:rsid w:val="00FB4E6E"/>
    <w:rsid w:val="00FB56EA"/>
    <w:rsid w:val="00FB734B"/>
    <w:rsid w:val="00FB7592"/>
    <w:rsid w:val="00FB7D04"/>
    <w:rsid w:val="00FC456A"/>
    <w:rsid w:val="00FC4BC0"/>
    <w:rsid w:val="00FC5733"/>
    <w:rsid w:val="00FC6129"/>
    <w:rsid w:val="00FC6AF2"/>
    <w:rsid w:val="00FD0249"/>
    <w:rsid w:val="00FD1086"/>
    <w:rsid w:val="00FD30C1"/>
    <w:rsid w:val="00FD5B89"/>
    <w:rsid w:val="00FD6E0B"/>
    <w:rsid w:val="00FD6EEC"/>
    <w:rsid w:val="00FD7E3E"/>
    <w:rsid w:val="00FE105F"/>
    <w:rsid w:val="00FE1A24"/>
    <w:rsid w:val="00FE26D6"/>
    <w:rsid w:val="00FE284B"/>
    <w:rsid w:val="00FE2E47"/>
    <w:rsid w:val="00FE31AF"/>
    <w:rsid w:val="00FE5D3C"/>
    <w:rsid w:val="00FE6E83"/>
    <w:rsid w:val="00FE7309"/>
    <w:rsid w:val="00FE7D25"/>
    <w:rsid w:val="00FF037D"/>
    <w:rsid w:val="00FF10A8"/>
    <w:rsid w:val="00FF1351"/>
    <w:rsid w:val="00FF253D"/>
    <w:rsid w:val="00FF2D6B"/>
    <w:rsid w:val="00FF4848"/>
    <w:rsid w:val="00FF5D07"/>
    <w:rsid w:val="00FF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16544422"/>
  <w15:docId w15:val="{40B9E928-3E3A-4180-94C8-0C0F8B7E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arasts">
    <w:name w:val="Normal"/>
    <w:qFormat/>
    <w:rsid w:val="00611D7C"/>
    <w:pPr>
      <w:spacing w:after="200" w:line="276" w:lineRule="auto"/>
    </w:pPr>
    <w:rPr>
      <w:sz w:val="22"/>
      <w:szCs w:val="22"/>
      <w:lang w:eastAsia="en-US"/>
    </w:rPr>
  </w:style>
  <w:style w:type="paragraph" w:styleId="Virsraksts2">
    <w:name w:val="heading 2"/>
    <w:basedOn w:val="Parasts"/>
    <w:next w:val="Parasts"/>
    <w:link w:val="Virsraksts2Rakstz"/>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Virsraksts3">
    <w:name w:val="heading 3"/>
    <w:basedOn w:val="Parasts"/>
    <w:next w:val="Parasts"/>
    <w:link w:val="Virsraksts3Rakstz"/>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paragraph" w:styleId="Virsraksts7">
    <w:name w:val="heading 7"/>
    <w:basedOn w:val="Parasts"/>
    <w:next w:val="Parasts"/>
    <w:link w:val="Virsraksts7Rakstz"/>
    <w:qFormat/>
    <w:rsid w:val="0043478F"/>
    <w:pPr>
      <w:spacing w:before="240" w:after="60" w:line="240" w:lineRule="auto"/>
      <w:outlineLvl w:val="6"/>
    </w:pPr>
    <w:rPr>
      <w:rFonts w:ascii="Times New Roman" w:hAnsi="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362DC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DCB"/>
  </w:style>
  <w:style w:type="paragraph" w:styleId="Vresteksts">
    <w:name w:val="footnote text"/>
    <w:basedOn w:val="Parasts"/>
    <w:link w:val="VrestekstsRakstz"/>
    <w:uiPriority w:val="99"/>
    <w:unhideWhenUsed/>
    <w:rsid w:val="00362DCB"/>
    <w:pPr>
      <w:spacing w:after="0" w:line="240" w:lineRule="auto"/>
    </w:pPr>
    <w:rPr>
      <w:sz w:val="20"/>
      <w:szCs w:val="20"/>
    </w:rPr>
  </w:style>
  <w:style w:type="character" w:customStyle="1" w:styleId="VrestekstsRakstz">
    <w:name w:val="Vēres teksts Rakstz."/>
    <w:link w:val="Vresteksts"/>
    <w:uiPriority w:val="99"/>
    <w:rsid w:val="00362DCB"/>
    <w:rPr>
      <w:sz w:val="20"/>
      <w:szCs w:val="20"/>
    </w:rPr>
  </w:style>
  <w:style w:type="paragraph" w:styleId="Galvene">
    <w:name w:val="header"/>
    <w:basedOn w:val="Parasts"/>
    <w:link w:val="GalveneRakstz"/>
    <w:uiPriority w:val="99"/>
    <w:unhideWhenUsed/>
    <w:rsid w:val="00362DC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DCB"/>
  </w:style>
  <w:style w:type="character" w:styleId="Vresatsauce">
    <w:name w:val="footnote reference"/>
    <w:uiPriority w:val="99"/>
    <w:rsid w:val="00362DCB"/>
    <w:rPr>
      <w:vertAlign w:val="superscript"/>
    </w:rPr>
  </w:style>
  <w:style w:type="character" w:styleId="Lappusesnumurs">
    <w:name w:val="page number"/>
    <w:rsid w:val="00362DCB"/>
  </w:style>
  <w:style w:type="character" w:styleId="Komentraatsauce">
    <w:name w:val="annotation reference"/>
    <w:uiPriority w:val="99"/>
    <w:unhideWhenUsed/>
    <w:rsid w:val="00DD09AD"/>
    <w:rPr>
      <w:sz w:val="16"/>
      <w:szCs w:val="16"/>
    </w:rPr>
  </w:style>
  <w:style w:type="paragraph" w:styleId="Komentrateksts">
    <w:name w:val="annotation text"/>
    <w:basedOn w:val="Parasts"/>
    <w:link w:val="KomentratekstsRakstz"/>
    <w:uiPriority w:val="99"/>
    <w:unhideWhenUsed/>
    <w:rsid w:val="00DD09AD"/>
    <w:pPr>
      <w:spacing w:line="240" w:lineRule="auto"/>
    </w:pPr>
    <w:rPr>
      <w:sz w:val="20"/>
      <w:szCs w:val="20"/>
    </w:rPr>
  </w:style>
  <w:style w:type="character" w:customStyle="1" w:styleId="KomentratekstsRakstz">
    <w:name w:val="Komentāra teksts Rakstz."/>
    <w:link w:val="Komentrateksts"/>
    <w:uiPriority w:val="99"/>
    <w:rsid w:val="00DD09AD"/>
    <w:rPr>
      <w:sz w:val="20"/>
      <w:szCs w:val="20"/>
    </w:rPr>
  </w:style>
  <w:style w:type="paragraph" w:styleId="Komentratma">
    <w:name w:val="annotation subject"/>
    <w:basedOn w:val="Komentrateksts"/>
    <w:next w:val="Komentrateksts"/>
    <w:link w:val="KomentratmaRakstz"/>
    <w:uiPriority w:val="99"/>
    <w:semiHidden/>
    <w:unhideWhenUsed/>
    <w:rsid w:val="00DD09AD"/>
    <w:rPr>
      <w:b/>
      <w:bCs/>
    </w:rPr>
  </w:style>
  <w:style w:type="character" w:customStyle="1" w:styleId="KomentratmaRakstz">
    <w:name w:val="Komentāra tēma Rakstz."/>
    <w:link w:val="Komentratma"/>
    <w:uiPriority w:val="99"/>
    <w:semiHidden/>
    <w:rsid w:val="00DD09AD"/>
    <w:rPr>
      <w:b/>
      <w:bCs/>
      <w:sz w:val="20"/>
      <w:szCs w:val="20"/>
    </w:rPr>
  </w:style>
  <w:style w:type="paragraph" w:styleId="Balonteksts">
    <w:name w:val="Balloon Text"/>
    <w:basedOn w:val="Parasts"/>
    <w:link w:val="BalontekstsRakstz"/>
    <w:uiPriority w:val="99"/>
    <w:semiHidden/>
    <w:unhideWhenUsed/>
    <w:rsid w:val="00DD09AD"/>
    <w:pPr>
      <w:spacing w:after="0" w:line="240" w:lineRule="auto"/>
    </w:pPr>
    <w:rPr>
      <w:rFonts w:ascii="Tahoma" w:hAnsi="Tahoma"/>
      <w:sz w:val="16"/>
      <w:szCs w:val="16"/>
    </w:rPr>
  </w:style>
  <w:style w:type="character" w:customStyle="1" w:styleId="BalontekstsRakstz">
    <w:name w:val="Balonteksts Rakstz."/>
    <w:link w:val="Balonteksts"/>
    <w:uiPriority w:val="99"/>
    <w:semiHidden/>
    <w:rsid w:val="00DD09AD"/>
    <w:rPr>
      <w:rFonts w:ascii="Tahoma" w:hAnsi="Tahoma" w:cs="Tahoma"/>
      <w:sz w:val="16"/>
      <w:szCs w:val="16"/>
    </w:rPr>
  </w:style>
  <w:style w:type="paragraph" w:customStyle="1" w:styleId="ListParagraph1">
    <w:name w:val="List Paragraph1"/>
    <w:basedOn w:val="Parasts"/>
    <w:uiPriority w:val="34"/>
    <w:qFormat/>
    <w:rsid w:val="00276887"/>
    <w:pPr>
      <w:ind w:left="720"/>
      <w:contextualSpacing/>
    </w:pPr>
  </w:style>
  <w:style w:type="paragraph" w:styleId="Saraksts3">
    <w:name w:val="List 3"/>
    <w:basedOn w:val="Parasts"/>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Pamatteksts">
    <w:name w:val="Body Text"/>
    <w:aliases w:val="Body Text1"/>
    <w:basedOn w:val="Parasts"/>
    <w:link w:val="PamattekstsRakstz"/>
    <w:rsid w:val="006D767B"/>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link w:val="Pamatteksts"/>
    <w:rsid w:val="006D767B"/>
    <w:rPr>
      <w:rFonts w:ascii="Times New Roman" w:eastAsia="Times New Roman" w:hAnsi="Times New Roman" w:cs="Times New Roman"/>
      <w:sz w:val="24"/>
      <w:szCs w:val="24"/>
    </w:rPr>
  </w:style>
  <w:style w:type="character" w:customStyle="1" w:styleId="st">
    <w:name w:val="st"/>
    <w:basedOn w:val="Noklusjumarindkopasfonts"/>
    <w:rsid w:val="006D767B"/>
  </w:style>
  <w:style w:type="table" w:styleId="Reatabula">
    <w:name w:val="Table Grid"/>
    <w:basedOn w:val="Parastatabula"/>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iPriority w:val="99"/>
    <w:unhideWhenUsed/>
    <w:rsid w:val="00C33258"/>
    <w:pPr>
      <w:spacing w:after="120" w:line="480" w:lineRule="auto"/>
    </w:pPr>
  </w:style>
  <w:style w:type="character" w:customStyle="1" w:styleId="Pamatteksts2Rakstz">
    <w:name w:val="Pamatteksts 2 Rakstz."/>
    <w:link w:val="Pamatteksts2"/>
    <w:uiPriority w:val="99"/>
    <w:rsid w:val="00C33258"/>
    <w:rPr>
      <w:sz w:val="22"/>
      <w:szCs w:val="22"/>
      <w:lang w:eastAsia="en-US"/>
    </w:rPr>
  </w:style>
  <w:style w:type="paragraph" w:customStyle="1" w:styleId="ColorfulList-Accent11">
    <w:name w:val="Colorful List - Accent 11"/>
    <w:basedOn w:val="Parasts"/>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ipersaite">
    <w:name w:val="Hyperlink"/>
    <w:rsid w:val="00421C95"/>
    <w:rPr>
      <w:color w:val="0000FF"/>
      <w:u w:val="single"/>
    </w:rPr>
  </w:style>
  <w:style w:type="paragraph" w:styleId="Sarakstarindkopa">
    <w:name w:val="List Paragraph"/>
    <w:basedOn w:val="Parasts"/>
    <w:link w:val="SarakstarindkopaRakstz"/>
    <w:uiPriority w:val="34"/>
    <w:qFormat/>
    <w:rsid w:val="004E7550"/>
    <w:pPr>
      <w:ind w:left="720"/>
      <w:contextualSpacing/>
    </w:pPr>
  </w:style>
  <w:style w:type="paragraph" w:styleId="Prskatjums">
    <w:name w:val="Revision"/>
    <w:hidden/>
    <w:uiPriority w:val="99"/>
    <w:semiHidden/>
    <w:rsid w:val="004E7550"/>
    <w:rPr>
      <w:sz w:val="22"/>
      <w:szCs w:val="22"/>
      <w:lang w:eastAsia="en-US"/>
    </w:rPr>
  </w:style>
  <w:style w:type="paragraph" w:customStyle="1" w:styleId="tv213">
    <w:name w:val="tv213"/>
    <w:basedOn w:val="Parasts"/>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Virsraksts2Rakstz">
    <w:name w:val="Virsraksts 2 Rakstz."/>
    <w:link w:val="Virsraksts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Parasts"/>
    <w:next w:val="Parasts"/>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Bezsaraksta"/>
    <w:uiPriority w:val="99"/>
    <w:semiHidden/>
    <w:unhideWhenUsed/>
    <w:rsid w:val="00CC244F"/>
  </w:style>
  <w:style w:type="table" w:customStyle="1" w:styleId="TableGrid1">
    <w:name w:val="Table Grid1"/>
    <w:basedOn w:val="Parastatabula"/>
    <w:next w:val="Reatabula"/>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ezsaraksta"/>
    <w:uiPriority w:val="99"/>
    <w:semiHidden/>
    <w:unhideWhenUsed/>
    <w:rsid w:val="00BA279B"/>
  </w:style>
  <w:style w:type="character" w:styleId="Izteiksmgs">
    <w:name w:val="Strong"/>
    <w:uiPriority w:val="22"/>
    <w:qFormat/>
    <w:rsid w:val="00BA279B"/>
    <w:rPr>
      <w:b/>
      <w:bCs/>
    </w:rPr>
  </w:style>
  <w:style w:type="table" w:customStyle="1" w:styleId="TableGrid2">
    <w:name w:val="Table Grid2"/>
    <w:basedOn w:val="Parastatabula"/>
    <w:next w:val="Reatabula"/>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Bezsaraksta"/>
    <w:uiPriority w:val="99"/>
    <w:semiHidden/>
    <w:unhideWhenUsed/>
    <w:rsid w:val="00933C25"/>
  </w:style>
  <w:style w:type="table" w:customStyle="1" w:styleId="TableGrid3">
    <w:name w:val="Table Grid3"/>
    <w:basedOn w:val="Parastatabula"/>
    <w:next w:val="Reatabula"/>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Bezsaraksta"/>
    <w:uiPriority w:val="99"/>
    <w:semiHidden/>
    <w:unhideWhenUsed/>
    <w:rsid w:val="00F86CB3"/>
  </w:style>
  <w:style w:type="table" w:customStyle="1" w:styleId="TableGrid4">
    <w:name w:val="Table Grid4"/>
    <w:basedOn w:val="Parastatabula"/>
    <w:next w:val="Reatabula"/>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Noklusjumarindkopasfonts"/>
    <w:rsid w:val="009862A8"/>
  </w:style>
  <w:style w:type="table" w:customStyle="1" w:styleId="TableGrid5">
    <w:name w:val="Table Grid5"/>
    <w:basedOn w:val="Parastatabula"/>
    <w:next w:val="Reatabula"/>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next w:val="Parasts"/>
    <w:link w:val="NosaukumsRakstz"/>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897DF7"/>
    <w:rPr>
      <w:rFonts w:asciiTheme="majorHAnsi" w:eastAsiaTheme="majorEastAsia" w:hAnsiTheme="majorHAnsi" w:cstheme="majorBidi"/>
      <w:spacing w:val="-10"/>
      <w:kern w:val="28"/>
      <w:sz w:val="56"/>
      <w:szCs w:val="56"/>
      <w:lang w:eastAsia="en-US"/>
    </w:rPr>
  </w:style>
  <w:style w:type="character" w:customStyle="1" w:styleId="SarakstarindkopaRakstz">
    <w:name w:val="Saraksta rindkopa Rakstz."/>
    <w:link w:val="Sarakstarindkopa"/>
    <w:uiPriority w:val="34"/>
    <w:locked/>
    <w:rsid w:val="00842DEC"/>
    <w:rPr>
      <w:sz w:val="22"/>
      <w:szCs w:val="22"/>
      <w:lang w:eastAsia="en-US"/>
    </w:rPr>
  </w:style>
  <w:style w:type="paragraph" w:customStyle="1" w:styleId="Parastaisteksts">
    <w:name w:val="Parastais teksts"/>
    <w:basedOn w:val="Sarakstarindkopa"/>
    <w:rsid w:val="007D7A39"/>
    <w:pPr>
      <w:numPr>
        <w:ilvl w:val="2"/>
        <w:numId w:val="22"/>
      </w:numPr>
      <w:tabs>
        <w:tab w:val="num" w:pos="360"/>
      </w:tabs>
      <w:spacing w:after="0" w:line="240" w:lineRule="auto"/>
      <w:ind w:left="720" w:firstLine="0"/>
      <w:jc w:val="both"/>
    </w:pPr>
    <w:rPr>
      <w:rFonts w:ascii="Times New Roman" w:eastAsia="Times New Roman" w:hAnsi="Times New Roman"/>
      <w:sz w:val="24"/>
      <w:szCs w:val="24"/>
      <w:lang w:eastAsia="lv-LV"/>
    </w:rPr>
  </w:style>
  <w:style w:type="paragraph" w:customStyle="1" w:styleId="Parastaisteksts11">
    <w:name w:val="Parastais teksts 1.1."/>
    <w:basedOn w:val="Sarakstarindkopa"/>
    <w:qFormat/>
    <w:rsid w:val="007D7A39"/>
    <w:pPr>
      <w:numPr>
        <w:ilvl w:val="1"/>
        <w:numId w:val="22"/>
      </w:numPr>
      <w:tabs>
        <w:tab w:val="num" w:pos="360"/>
      </w:tabs>
      <w:spacing w:after="0" w:line="240" w:lineRule="auto"/>
      <w:ind w:left="720" w:firstLine="0"/>
      <w:jc w:val="both"/>
    </w:pPr>
    <w:rPr>
      <w:rFonts w:ascii="Times New Roman" w:eastAsia="Times New Roman" w:hAnsi="Times New Roman"/>
      <w:sz w:val="24"/>
      <w:szCs w:val="24"/>
      <w:lang w:eastAsia="lv-LV"/>
    </w:rPr>
  </w:style>
  <w:style w:type="table" w:customStyle="1" w:styleId="TableGrid6">
    <w:name w:val="Table Grid6"/>
    <w:basedOn w:val="Parastatabula"/>
    <w:next w:val="Reatabula"/>
    <w:uiPriority w:val="59"/>
    <w:rsid w:val="00920D2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553C7A"/>
    <w:pPr>
      <w:spacing w:before="100" w:beforeAutospacing="1" w:after="100" w:afterAutospacing="1" w:line="240" w:lineRule="auto"/>
      <w:jc w:val="both"/>
    </w:pPr>
    <w:rPr>
      <w:rFonts w:ascii="Times New Roman" w:eastAsia="Times New Roman" w:hAnsi="Times New Roman"/>
      <w:sz w:val="24"/>
      <w:szCs w:val="24"/>
      <w:lang w:val="en-GB" w:eastAsia="lv-LV"/>
    </w:rPr>
  </w:style>
  <w:style w:type="character" w:customStyle="1" w:styleId="Virsraksts7Rakstz">
    <w:name w:val="Virsraksts 7 Rakstz."/>
    <w:basedOn w:val="Noklusjumarindkopasfonts"/>
    <w:link w:val="Virsraksts7"/>
    <w:rsid w:val="0043478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549">
      <w:bodyDiv w:val="1"/>
      <w:marLeft w:val="0"/>
      <w:marRight w:val="0"/>
      <w:marTop w:val="0"/>
      <w:marBottom w:val="0"/>
      <w:divBdr>
        <w:top w:val="none" w:sz="0" w:space="0" w:color="auto"/>
        <w:left w:val="none" w:sz="0" w:space="0" w:color="auto"/>
        <w:bottom w:val="none" w:sz="0" w:space="0" w:color="auto"/>
        <w:right w:val="none" w:sz="0" w:space="0" w:color="auto"/>
      </w:divBdr>
    </w:div>
    <w:div w:id="6761482">
      <w:bodyDiv w:val="1"/>
      <w:marLeft w:val="0"/>
      <w:marRight w:val="0"/>
      <w:marTop w:val="0"/>
      <w:marBottom w:val="0"/>
      <w:divBdr>
        <w:top w:val="none" w:sz="0" w:space="0" w:color="auto"/>
        <w:left w:val="none" w:sz="0" w:space="0" w:color="auto"/>
        <w:bottom w:val="none" w:sz="0" w:space="0" w:color="auto"/>
        <w:right w:val="none" w:sz="0" w:space="0" w:color="auto"/>
      </w:divBdr>
    </w:div>
    <w:div w:id="27292857">
      <w:bodyDiv w:val="1"/>
      <w:marLeft w:val="0"/>
      <w:marRight w:val="0"/>
      <w:marTop w:val="0"/>
      <w:marBottom w:val="0"/>
      <w:divBdr>
        <w:top w:val="none" w:sz="0" w:space="0" w:color="auto"/>
        <w:left w:val="none" w:sz="0" w:space="0" w:color="auto"/>
        <w:bottom w:val="none" w:sz="0" w:space="0" w:color="auto"/>
        <w:right w:val="none" w:sz="0" w:space="0" w:color="auto"/>
      </w:divBdr>
    </w:div>
    <w:div w:id="28839121">
      <w:bodyDiv w:val="1"/>
      <w:marLeft w:val="0"/>
      <w:marRight w:val="0"/>
      <w:marTop w:val="0"/>
      <w:marBottom w:val="0"/>
      <w:divBdr>
        <w:top w:val="none" w:sz="0" w:space="0" w:color="auto"/>
        <w:left w:val="none" w:sz="0" w:space="0" w:color="auto"/>
        <w:bottom w:val="none" w:sz="0" w:space="0" w:color="auto"/>
        <w:right w:val="none" w:sz="0" w:space="0" w:color="auto"/>
      </w:divBdr>
    </w:div>
    <w:div w:id="29888257">
      <w:bodyDiv w:val="1"/>
      <w:marLeft w:val="0"/>
      <w:marRight w:val="0"/>
      <w:marTop w:val="0"/>
      <w:marBottom w:val="0"/>
      <w:divBdr>
        <w:top w:val="none" w:sz="0" w:space="0" w:color="auto"/>
        <w:left w:val="none" w:sz="0" w:space="0" w:color="auto"/>
        <w:bottom w:val="none" w:sz="0" w:space="0" w:color="auto"/>
        <w:right w:val="none" w:sz="0" w:space="0" w:color="auto"/>
      </w:divBdr>
    </w:div>
    <w:div w:id="30495839">
      <w:bodyDiv w:val="1"/>
      <w:marLeft w:val="0"/>
      <w:marRight w:val="0"/>
      <w:marTop w:val="0"/>
      <w:marBottom w:val="0"/>
      <w:divBdr>
        <w:top w:val="none" w:sz="0" w:space="0" w:color="auto"/>
        <w:left w:val="none" w:sz="0" w:space="0" w:color="auto"/>
        <w:bottom w:val="none" w:sz="0" w:space="0" w:color="auto"/>
        <w:right w:val="none" w:sz="0" w:space="0" w:color="auto"/>
      </w:divBdr>
    </w:div>
    <w:div w:id="31268505">
      <w:bodyDiv w:val="1"/>
      <w:marLeft w:val="0"/>
      <w:marRight w:val="0"/>
      <w:marTop w:val="0"/>
      <w:marBottom w:val="0"/>
      <w:divBdr>
        <w:top w:val="none" w:sz="0" w:space="0" w:color="auto"/>
        <w:left w:val="none" w:sz="0" w:space="0" w:color="auto"/>
        <w:bottom w:val="none" w:sz="0" w:space="0" w:color="auto"/>
        <w:right w:val="none" w:sz="0" w:space="0" w:color="auto"/>
      </w:divBdr>
    </w:div>
    <w:div w:id="54361232">
      <w:bodyDiv w:val="1"/>
      <w:marLeft w:val="0"/>
      <w:marRight w:val="0"/>
      <w:marTop w:val="0"/>
      <w:marBottom w:val="0"/>
      <w:divBdr>
        <w:top w:val="none" w:sz="0" w:space="0" w:color="auto"/>
        <w:left w:val="none" w:sz="0" w:space="0" w:color="auto"/>
        <w:bottom w:val="none" w:sz="0" w:space="0" w:color="auto"/>
        <w:right w:val="none" w:sz="0" w:space="0" w:color="auto"/>
      </w:divBdr>
    </w:div>
    <w:div w:id="58093237">
      <w:bodyDiv w:val="1"/>
      <w:marLeft w:val="0"/>
      <w:marRight w:val="0"/>
      <w:marTop w:val="0"/>
      <w:marBottom w:val="0"/>
      <w:divBdr>
        <w:top w:val="none" w:sz="0" w:space="0" w:color="auto"/>
        <w:left w:val="none" w:sz="0" w:space="0" w:color="auto"/>
        <w:bottom w:val="none" w:sz="0" w:space="0" w:color="auto"/>
        <w:right w:val="none" w:sz="0" w:space="0" w:color="auto"/>
      </w:divBdr>
    </w:div>
    <w:div w:id="77021357">
      <w:bodyDiv w:val="1"/>
      <w:marLeft w:val="0"/>
      <w:marRight w:val="0"/>
      <w:marTop w:val="0"/>
      <w:marBottom w:val="0"/>
      <w:divBdr>
        <w:top w:val="none" w:sz="0" w:space="0" w:color="auto"/>
        <w:left w:val="none" w:sz="0" w:space="0" w:color="auto"/>
        <w:bottom w:val="none" w:sz="0" w:space="0" w:color="auto"/>
        <w:right w:val="none" w:sz="0" w:space="0" w:color="auto"/>
      </w:divBdr>
    </w:div>
    <w:div w:id="83501868">
      <w:bodyDiv w:val="1"/>
      <w:marLeft w:val="0"/>
      <w:marRight w:val="0"/>
      <w:marTop w:val="0"/>
      <w:marBottom w:val="0"/>
      <w:divBdr>
        <w:top w:val="none" w:sz="0" w:space="0" w:color="auto"/>
        <w:left w:val="none" w:sz="0" w:space="0" w:color="auto"/>
        <w:bottom w:val="none" w:sz="0" w:space="0" w:color="auto"/>
        <w:right w:val="none" w:sz="0" w:space="0" w:color="auto"/>
      </w:divBdr>
    </w:div>
    <w:div w:id="90929064">
      <w:bodyDiv w:val="1"/>
      <w:marLeft w:val="0"/>
      <w:marRight w:val="0"/>
      <w:marTop w:val="0"/>
      <w:marBottom w:val="0"/>
      <w:divBdr>
        <w:top w:val="none" w:sz="0" w:space="0" w:color="auto"/>
        <w:left w:val="none" w:sz="0" w:space="0" w:color="auto"/>
        <w:bottom w:val="none" w:sz="0" w:space="0" w:color="auto"/>
        <w:right w:val="none" w:sz="0" w:space="0" w:color="auto"/>
      </w:divBdr>
    </w:div>
    <w:div w:id="96873421">
      <w:bodyDiv w:val="1"/>
      <w:marLeft w:val="0"/>
      <w:marRight w:val="0"/>
      <w:marTop w:val="0"/>
      <w:marBottom w:val="0"/>
      <w:divBdr>
        <w:top w:val="none" w:sz="0" w:space="0" w:color="auto"/>
        <w:left w:val="none" w:sz="0" w:space="0" w:color="auto"/>
        <w:bottom w:val="none" w:sz="0" w:space="0" w:color="auto"/>
        <w:right w:val="none" w:sz="0" w:space="0" w:color="auto"/>
      </w:divBdr>
    </w:div>
    <w:div w:id="113326899">
      <w:bodyDiv w:val="1"/>
      <w:marLeft w:val="0"/>
      <w:marRight w:val="0"/>
      <w:marTop w:val="0"/>
      <w:marBottom w:val="0"/>
      <w:divBdr>
        <w:top w:val="none" w:sz="0" w:space="0" w:color="auto"/>
        <w:left w:val="none" w:sz="0" w:space="0" w:color="auto"/>
        <w:bottom w:val="none" w:sz="0" w:space="0" w:color="auto"/>
        <w:right w:val="none" w:sz="0" w:space="0" w:color="auto"/>
      </w:divBdr>
    </w:div>
    <w:div w:id="114570365">
      <w:bodyDiv w:val="1"/>
      <w:marLeft w:val="0"/>
      <w:marRight w:val="0"/>
      <w:marTop w:val="0"/>
      <w:marBottom w:val="0"/>
      <w:divBdr>
        <w:top w:val="none" w:sz="0" w:space="0" w:color="auto"/>
        <w:left w:val="none" w:sz="0" w:space="0" w:color="auto"/>
        <w:bottom w:val="none" w:sz="0" w:space="0" w:color="auto"/>
        <w:right w:val="none" w:sz="0" w:space="0" w:color="auto"/>
      </w:divBdr>
    </w:div>
    <w:div w:id="117115099">
      <w:bodyDiv w:val="1"/>
      <w:marLeft w:val="0"/>
      <w:marRight w:val="0"/>
      <w:marTop w:val="0"/>
      <w:marBottom w:val="0"/>
      <w:divBdr>
        <w:top w:val="none" w:sz="0" w:space="0" w:color="auto"/>
        <w:left w:val="none" w:sz="0" w:space="0" w:color="auto"/>
        <w:bottom w:val="none" w:sz="0" w:space="0" w:color="auto"/>
        <w:right w:val="none" w:sz="0" w:space="0" w:color="auto"/>
      </w:divBdr>
    </w:div>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36260691">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47408728">
      <w:bodyDiv w:val="1"/>
      <w:marLeft w:val="0"/>
      <w:marRight w:val="0"/>
      <w:marTop w:val="0"/>
      <w:marBottom w:val="0"/>
      <w:divBdr>
        <w:top w:val="none" w:sz="0" w:space="0" w:color="auto"/>
        <w:left w:val="none" w:sz="0" w:space="0" w:color="auto"/>
        <w:bottom w:val="none" w:sz="0" w:space="0" w:color="auto"/>
        <w:right w:val="none" w:sz="0" w:space="0" w:color="auto"/>
      </w:divBdr>
    </w:div>
    <w:div w:id="151991345">
      <w:bodyDiv w:val="1"/>
      <w:marLeft w:val="0"/>
      <w:marRight w:val="0"/>
      <w:marTop w:val="0"/>
      <w:marBottom w:val="0"/>
      <w:divBdr>
        <w:top w:val="none" w:sz="0" w:space="0" w:color="auto"/>
        <w:left w:val="none" w:sz="0" w:space="0" w:color="auto"/>
        <w:bottom w:val="none" w:sz="0" w:space="0" w:color="auto"/>
        <w:right w:val="none" w:sz="0" w:space="0" w:color="auto"/>
      </w:divBdr>
    </w:div>
    <w:div w:id="157504153">
      <w:bodyDiv w:val="1"/>
      <w:marLeft w:val="0"/>
      <w:marRight w:val="0"/>
      <w:marTop w:val="0"/>
      <w:marBottom w:val="0"/>
      <w:divBdr>
        <w:top w:val="none" w:sz="0" w:space="0" w:color="auto"/>
        <w:left w:val="none" w:sz="0" w:space="0" w:color="auto"/>
        <w:bottom w:val="none" w:sz="0" w:space="0" w:color="auto"/>
        <w:right w:val="none" w:sz="0" w:space="0" w:color="auto"/>
      </w:divBdr>
    </w:div>
    <w:div w:id="159545077">
      <w:bodyDiv w:val="1"/>
      <w:marLeft w:val="0"/>
      <w:marRight w:val="0"/>
      <w:marTop w:val="0"/>
      <w:marBottom w:val="0"/>
      <w:divBdr>
        <w:top w:val="none" w:sz="0" w:space="0" w:color="auto"/>
        <w:left w:val="none" w:sz="0" w:space="0" w:color="auto"/>
        <w:bottom w:val="none" w:sz="0" w:space="0" w:color="auto"/>
        <w:right w:val="none" w:sz="0" w:space="0" w:color="auto"/>
      </w:divBdr>
    </w:div>
    <w:div w:id="161436304">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0502250">
      <w:bodyDiv w:val="1"/>
      <w:marLeft w:val="0"/>
      <w:marRight w:val="0"/>
      <w:marTop w:val="0"/>
      <w:marBottom w:val="0"/>
      <w:divBdr>
        <w:top w:val="none" w:sz="0" w:space="0" w:color="auto"/>
        <w:left w:val="none" w:sz="0" w:space="0" w:color="auto"/>
        <w:bottom w:val="none" w:sz="0" w:space="0" w:color="auto"/>
        <w:right w:val="none" w:sz="0" w:space="0" w:color="auto"/>
      </w:divBdr>
    </w:div>
    <w:div w:id="212277351">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19946276">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244530403">
      <w:bodyDiv w:val="1"/>
      <w:marLeft w:val="0"/>
      <w:marRight w:val="0"/>
      <w:marTop w:val="0"/>
      <w:marBottom w:val="0"/>
      <w:divBdr>
        <w:top w:val="none" w:sz="0" w:space="0" w:color="auto"/>
        <w:left w:val="none" w:sz="0" w:space="0" w:color="auto"/>
        <w:bottom w:val="none" w:sz="0" w:space="0" w:color="auto"/>
        <w:right w:val="none" w:sz="0" w:space="0" w:color="auto"/>
      </w:divBdr>
    </w:div>
    <w:div w:id="255678509">
      <w:bodyDiv w:val="1"/>
      <w:marLeft w:val="0"/>
      <w:marRight w:val="0"/>
      <w:marTop w:val="0"/>
      <w:marBottom w:val="0"/>
      <w:divBdr>
        <w:top w:val="none" w:sz="0" w:space="0" w:color="auto"/>
        <w:left w:val="none" w:sz="0" w:space="0" w:color="auto"/>
        <w:bottom w:val="none" w:sz="0" w:space="0" w:color="auto"/>
        <w:right w:val="none" w:sz="0" w:space="0" w:color="auto"/>
      </w:divBdr>
    </w:div>
    <w:div w:id="260602579">
      <w:bodyDiv w:val="1"/>
      <w:marLeft w:val="0"/>
      <w:marRight w:val="0"/>
      <w:marTop w:val="0"/>
      <w:marBottom w:val="0"/>
      <w:divBdr>
        <w:top w:val="none" w:sz="0" w:space="0" w:color="auto"/>
        <w:left w:val="none" w:sz="0" w:space="0" w:color="auto"/>
        <w:bottom w:val="none" w:sz="0" w:space="0" w:color="auto"/>
        <w:right w:val="none" w:sz="0" w:space="0" w:color="auto"/>
      </w:divBdr>
    </w:div>
    <w:div w:id="275067817">
      <w:bodyDiv w:val="1"/>
      <w:marLeft w:val="0"/>
      <w:marRight w:val="0"/>
      <w:marTop w:val="0"/>
      <w:marBottom w:val="0"/>
      <w:divBdr>
        <w:top w:val="none" w:sz="0" w:space="0" w:color="auto"/>
        <w:left w:val="none" w:sz="0" w:space="0" w:color="auto"/>
        <w:bottom w:val="none" w:sz="0" w:space="0" w:color="auto"/>
        <w:right w:val="none" w:sz="0" w:space="0" w:color="auto"/>
      </w:divBdr>
    </w:div>
    <w:div w:id="290399345">
      <w:bodyDiv w:val="1"/>
      <w:marLeft w:val="0"/>
      <w:marRight w:val="0"/>
      <w:marTop w:val="0"/>
      <w:marBottom w:val="0"/>
      <w:divBdr>
        <w:top w:val="none" w:sz="0" w:space="0" w:color="auto"/>
        <w:left w:val="none" w:sz="0" w:space="0" w:color="auto"/>
        <w:bottom w:val="none" w:sz="0" w:space="0" w:color="auto"/>
        <w:right w:val="none" w:sz="0" w:space="0" w:color="auto"/>
      </w:divBdr>
    </w:div>
    <w:div w:id="294331581">
      <w:bodyDiv w:val="1"/>
      <w:marLeft w:val="0"/>
      <w:marRight w:val="0"/>
      <w:marTop w:val="0"/>
      <w:marBottom w:val="0"/>
      <w:divBdr>
        <w:top w:val="none" w:sz="0" w:space="0" w:color="auto"/>
        <w:left w:val="none" w:sz="0" w:space="0" w:color="auto"/>
        <w:bottom w:val="none" w:sz="0" w:space="0" w:color="auto"/>
        <w:right w:val="none" w:sz="0" w:space="0" w:color="auto"/>
      </w:divBdr>
    </w:div>
    <w:div w:id="3021525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31491391">
      <w:bodyDiv w:val="1"/>
      <w:marLeft w:val="0"/>
      <w:marRight w:val="0"/>
      <w:marTop w:val="0"/>
      <w:marBottom w:val="0"/>
      <w:divBdr>
        <w:top w:val="none" w:sz="0" w:space="0" w:color="auto"/>
        <w:left w:val="none" w:sz="0" w:space="0" w:color="auto"/>
        <w:bottom w:val="none" w:sz="0" w:space="0" w:color="auto"/>
        <w:right w:val="none" w:sz="0" w:space="0" w:color="auto"/>
      </w:divBdr>
    </w:div>
    <w:div w:id="334768376">
      <w:bodyDiv w:val="1"/>
      <w:marLeft w:val="0"/>
      <w:marRight w:val="0"/>
      <w:marTop w:val="0"/>
      <w:marBottom w:val="0"/>
      <w:divBdr>
        <w:top w:val="none" w:sz="0" w:space="0" w:color="auto"/>
        <w:left w:val="none" w:sz="0" w:space="0" w:color="auto"/>
        <w:bottom w:val="none" w:sz="0" w:space="0" w:color="auto"/>
        <w:right w:val="none" w:sz="0" w:space="0" w:color="auto"/>
      </w:divBdr>
    </w:div>
    <w:div w:id="344207040">
      <w:bodyDiv w:val="1"/>
      <w:marLeft w:val="0"/>
      <w:marRight w:val="0"/>
      <w:marTop w:val="0"/>
      <w:marBottom w:val="0"/>
      <w:divBdr>
        <w:top w:val="none" w:sz="0" w:space="0" w:color="auto"/>
        <w:left w:val="none" w:sz="0" w:space="0" w:color="auto"/>
        <w:bottom w:val="none" w:sz="0" w:space="0" w:color="auto"/>
        <w:right w:val="none" w:sz="0" w:space="0" w:color="auto"/>
      </w:divBdr>
    </w:div>
    <w:div w:id="361445327">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392236504">
      <w:bodyDiv w:val="1"/>
      <w:marLeft w:val="0"/>
      <w:marRight w:val="0"/>
      <w:marTop w:val="0"/>
      <w:marBottom w:val="0"/>
      <w:divBdr>
        <w:top w:val="none" w:sz="0" w:space="0" w:color="auto"/>
        <w:left w:val="none" w:sz="0" w:space="0" w:color="auto"/>
        <w:bottom w:val="none" w:sz="0" w:space="0" w:color="auto"/>
        <w:right w:val="none" w:sz="0" w:space="0" w:color="auto"/>
      </w:divBdr>
    </w:div>
    <w:div w:id="396050827">
      <w:bodyDiv w:val="1"/>
      <w:marLeft w:val="0"/>
      <w:marRight w:val="0"/>
      <w:marTop w:val="0"/>
      <w:marBottom w:val="0"/>
      <w:divBdr>
        <w:top w:val="none" w:sz="0" w:space="0" w:color="auto"/>
        <w:left w:val="none" w:sz="0" w:space="0" w:color="auto"/>
        <w:bottom w:val="none" w:sz="0" w:space="0" w:color="auto"/>
        <w:right w:val="none" w:sz="0" w:space="0" w:color="auto"/>
      </w:divBdr>
    </w:div>
    <w:div w:id="406659499">
      <w:bodyDiv w:val="1"/>
      <w:marLeft w:val="0"/>
      <w:marRight w:val="0"/>
      <w:marTop w:val="0"/>
      <w:marBottom w:val="0"/>
      <w:divBdr>
        <w:top w:val="none" w:sz="0" w:space="0" w:color="auto"/>
        <w:left w:val="none" w:sz="0" w:space="0" w:color="auto"/>
        <w:bottom w:val="none" w:sz="0" w:space="0" w:color="auto"/>
        <w:right w:val="none" w:sz="0" w:space="0" w:color="auto"/>
      </w:divBdr>
    </w:div>
    <w:div w:id="410666479">
      <w:bodyDiv w:val="1"/>
      <w:marLeft w:val="0"/>
      <w:marRight w:val="0"/>
      <w:marTop w:val="0"/>
      <w:marBottom w:val="0"/>
      <w:divBdr>
        <w:top w:val="none" w:sz="0" w:space="0" w:color="auto"/>
        <w:left w:val="none" w:sz="0" w:space="0" w:color="auto"/>
        <w:bottom w:val="none" w:sz="0" w:space="0" w:color="auto"/>
        <w:right w:val="none" w:sz="0" w:space="0" w:color="auto"/>
      </w:divBdr>
    </w:div>
    <w:div w:id="419104299">
      <w:bodyDiv w:val="1"/>
      <w:marLeft w:val="0"/>
      <w:marRight w:val="0"/>
      <w:marTop w:val="0"/>
      <w:marBottom w:val="0"/>
      <w:divBdr>
        <w:top w:val="none" w:sz="0" w:space="0" w:color="auto"/>
        <w:left w:val="none" w:sz="0" w:space="0" w:color="auto"/>
        <w:bottom w:val="none" w:sz="0" w:space="0" w:color="auto"/>
        <w:right w:val="none" w:sz="0" w:space="0" w:color="auto"/>
      </w:divBdr>
    </w:div>
    <w:div w:id="439031099">
      <w:bodyDiv w:val="1"/>
      <w:marLeft w:val="0"/>
      <w:marRight w:val="0"/>
      <w:marTop w:val="0"/>
      <w:marBottom w:val="0"/>
      <w:divBdr>
        <w:top w:val="none" w:sz="0" w:space="0" w:color="auto"/>
        <w:left w:val="none" w:sz="0" w:space="0" w:color="auto"/>
        <w:bottom w:val="none" w:sz="0" w:space="0" w:color="auto"/>
        <w:right w:val="none" w:sz="0" w:space="0" w:color="auto"/>
      </w:divBdr>
    </w:div>
    <w:div w:id="444496958">
      <w:bodyDiv w:val="1"/>
      <w:marLeft w:val="0"/>
      <w:marRight w:val="0"/>
      <w:marTop w:val="0"/>
      <w:marBottom w:val="0"/>
      <w:divBdr>
        <w:top w:val="none" w:sz="0" w:space="0" w:color="auto"/>
        <w:left w:val="none" w:sz="0" w:space="0" w:color="auto"/>
        <w:bottom w:val="none" w:sz="0" w:space="0" w:color="auto"/>
        <w:right w:val="none" w:sz="0" w:space="0" w:color="auto"/>
      </w:divBdr>
    </w:div>
    <w:div w:id="447823959">
      <w:bodyDiv w:val="1"/>
      <w:marLeft w:val="0"/>
      <w:marRight w:val="0"/>
      <w:marTop w:val="0"/>
      <w:marBottom w:val="0"/>
      <w:divBdr>
        <w:top w:val="none" w:sz="0" w:space="0" w:color="auto"/>
        <w:left w:val="none" w:sz="0" w:space="0" w:color="auto"/>
        <w:bottom w:val="none" w:sz="0" w:space="0" w:color="auto"/>
        <w:right w:val="none" w:sz="0" w:space="0" w:color="auto"/>
      </w:divBdr>
    </w:div>
    <w:div w:id="448936512">
      <w:bodyDiv w:val="1"/>
      <w:marLeft w:val="0"/>
      <w:marRight w:val="0"/>
      <w:marTop w:val="0"/>
      <w:marBottom w:val="0"/>
      <w:divBdr>
        <w:top w:val="none" w:sz="0" w:space="0" w:color="auto"/>
        <w:left w:val="none" w:sz="0" w:space="0" w:color="auto"/>
        <w:bottom w:val="none" w:sz="0" w:space="0" w:color="auto"/>
        <w:right w:val="none" w:sz="0" w:space="0" w:color="auto"/>
      </w:divBdr>
    </w:div>
    <w:div w:id="458770417">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472598711">
      <w:bodyDiv w:val="1"/>
      <w:marLeft w:val="0"/>
      <w:marRight w:val="0"/>
      <w:marTop w:val="0"/>
      <w:marBottom w:val="0"/>
      <w:divBdr>
        <w:top w:val="none" w:sz="0" w:space="0" w:color="auto"/>
        <w:left w:val="none" w:sz="0" w:space="0" w:color="auto"/>
        <w:bottom w:val="none" w:sz="0" w:space="0" w:color="auto"/>
        <w:right w:val="none" w:sz="0" w:space="0" w:color="auto"/>
      </w:divBdr>
    </w:div>
    <w:div w:id="481585854">
      <w:bodyDiv w:val="1"/>
      <w:marLeft w:val="0"/>
      <w:marRight w:val="0"/>
      <w:marTop w:val="0"/>
      <w:marBottom w:val="0"/>
      <w:divBdr>
        <w:top w:val="none" w:sz="0" w:space="0" w:color="auto"/>
        <w:left w:val="none" w:sz="0" w:space="0" w:color="auto"/>
        <w:bottom w:val="none" w:sz="0" w:space="0" w:color="auto"/>
        <w:right w:val="none" w:sz="0" w:space="0" w:color="auto"/>
      </w:divBdr>
    </w:div>
    <w:div w:id="486434989">
      <w:bodyDiv w:val="1"/>
      <w:marLeft w:val="0"/>
      <w:marRight w:val="0"/>
      <w:marTop w:val="0"/>
      <w:marBottom w:val="0"/>
      <w:divBdr>
        <w:top w:val="none" w:sz="0" w:space="0" w:color="auto"/>
        <w:left w:val="none" w:sz="0" w:space="0" w:color="auto"/>
        <w:bottom w:val="none" w:sz="0" w:space="0" w:color="auto"/>
        <w:right w:val="none" w:sz="0" w:space="0" w:color="auto"/>
      </w:divBdr>
    </w:div>
    <w:div w:id="487593665">
      <w:bodyDiv w:val="1"/>
      <w:marLeft w:val="0"/>
      <w:marRight w:val="0"/>
      <w:marTop w:val="0"/>
      <w:marBottom w:val="0"/>
      <w:divBdr>
        <w:top w:val="none" w:sz="0" w:space="0" w:color="auto"/>
        <w:left w:val="none" w:sz="0" w:space="0" w:color="auto"/>
        <w:bottom w:val="none" w:sz="0" w:space="0" w:color="auto"/>
        <w:right w:val="none" w:sz="0" w:space="0" w:color="auto"/>
      </w:divBdr>
    </w:div>
    <w:div w:id="490416433">
      <w:bodyDiv w:val="1"/>
      <w:marLeft w:val="0"/>
      <w:marRight w:val="0"/>
      <w:marTop w:val="0"/>
      <w:marBottom w:val="0"/>
      <w:divBdr>
        <w:top w:val="none" w:sz="0" w:space="0" w:color="auto"/>
        <w:left w:val="none" w:sz="0" w:space="0" w:color="auto"/>
        <w:bottom w:val="none" w:sz="0" w:space="0" w:color="auto"/>
        <w:right w:val="none" w:sz="0" w:space="0" w:color="auto"/>
      </w:divBdr>
    </w:div>
    <w:div w:id="499126263">
      <w:bodyDiv w:val="1"/>
      <w:marLeft w:val="0"/>
      <w:marRight w:val="0"/>
      <w:marTop w:val="0"/>
      <w:marBottom w:val="0"/>
      <w:divBdr>
        <w:top w:val="none" w:sz="0" w:space="0" w:color="auto"/>
        <w:left w:val="none" w:sz="0" w:space="0" w:color="auto"/>
        <w:bottom w:val="none" w:sz="0" w:space="0" w:color="auto"/>
        <w:right w:val="none" w:sz="0" w:space="0" w:color="auto"/>
      </w:divBdr>
    </w:div>
    <w:div w:id="505943230">
      <w:bodyDiv w:val="1"/>
      <w:marLeft w:val="0"/>
      <w:marRight w:val="0"/>
      <w:marTop w:val="0"/>
      <w:marBottom w:val="0"/>
      <w:divBdr>
        <w:top w:val="none" w:sz="0" w:space="0" w:color="auto"/>
        <w:left w:val="none" w:sz="0" w:space="0" w:color="auto"/>
        <w:bottom w:val="none" w:sz="0" w:space="0" w:color="auto"/>
        <w:right w:val="none" w:sz="0" w:space="0" w:color="auto"/>
      </w:divBdr>
    </w:div>
    <w:div w:id="507790778">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1825873">
      <w:bodyDiv w:val="1"/>
      <w:marLeft w:val="0"/>
      <w:marRight w:val="0"/>
      <w:marTop w:val="0"/>
      <w:marBottom w:val="0"/>
      <w:divBdr>
        <w:top w:val="none" w:sz="0" w:space="0" w:color="auto"/>
        <w:left w:val="none" w:sz="0" w:space="0" w:color="auto"/>
        <w:bottom w:val="none" w:sz="0" w:space="0" w:color="auto"/>
        <w:right w:val="none" w:sz="0" w:space="0" w:color="auto"/>
      </w:divBdr>
    </w:div>
    <w:div w:id="527303340">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1190494">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37205304">
      <w:bodyDiv w:val="1"/>
      <w:marLeft w:val="0"/>
      <w:marRight w:val="0"/>
      <w:marTop w:val="0"/>
      <w:marBottom w:val="0"/>
      <w:divBdr>
        <w:top w:val="none" w:sz="0" w:space="0" w:color="auto"/>
        <w:left w:val="none" w:sz="0" w:space="0" w:color="auto"/>
        <w:bottom w:val="none" w:sz="0" w:space="0" w:color="auto"/>
        <w:right w:val="none" w:sz="0" w:space="0" w:color="auto"/>
      </w:divBdr>
    </w:div>
    <w:div w:id="537855842">
      <w:bodyDiv w:val="1"/>
      <w:marLeft w:val="0"/>
      <w:marRight w:val="0"/>
      <w:marTop w:val="0"/>
      <w:marBottom w:val="0"/>
      <w:divBdr>
        <w:top w:val="none" w:sz="0" w:space="0" w:color="auto"/>
        <w:left w:val="none" w:sz="0" w:space="0" w:color="auto"/>
        <w:bottom w:val="none" w:sz="0" w:space="0" w:color="auto"/>
        <w:right w:val="none" w:sz="0" w:space="0" w:color="auto"/>
      </w:divBdr>
    </w:div>
    <w:div w:id="541358854">
      <w:bodyDiv w:val="1"/>
      <w:marLeft w:val="0"/>
      <w:marRight w:val="0"/>
      <w:marTop w:val="0"/>
      <w:marBottom w:val="0"/>
      <w:divBdr>
        <w:top w:val="none" w:sz="0" w:space="0" w:color="auto"/>
        <w:left w:val="none" w:sz="0" w:space="0" w:color="auto"/>
        <w:bottom w:val="none" w:sz="0" w:space="0" w:color="auto"/>
        <w:right w:val="none" w:sz="0" w:space="0" w:color="auto"/>
      </w:divBdr>
    </w:div>
    <w:div w:id="546915170">
      <w:bodyDiv w:val="1"/>
      <w:marLeft w:val="0"/>
      <w:marRight w:val="0"/>
      <w:marTop w:val="0"/>
      <w:marBottom w:val="0"/>
      <w:divBdr>
        <w:top w:val="none" w:sz="0" w:space="0" w:color="auto"/>
        <w:left w:val="none" w:sz="0" w:space="0" w:color="auto"/>
        <w:bottom w:val="none" w:sz="0" w:space="0" w:color="auto"/>
        <w:right w:val="none" w:sz="0" w:space="0" w:color="auto"/>
      </w:divBdr>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569777939">
      <w:bodyDiv w:val="1"/>
      <w:marLeft w:val="0"/>
      <w:marRight w:val="0"/>
      <w:marTop w:val="0"/>
      <w:marBottom w:val="0"/>
      <w:divBdr>
        <w:top w:val="none" w:sz="0" w:space="0" w:color="auto"/>
        <w:left w:val="none" w:sz="0" w:space="0" w:color="auto"/>
        <w:bottom w:val="none" w:sz="0" w:space="0" w:color="auto"/>
        <w:right w:val="none" w:sz="0" w:space="0" w:color="auto"/>
      </w:divBdr>
    </w:div>
    <w:div w:id="576476358">
      <w:bodyDiv w:val="1"/>
      <w:marLeft w:val="0"/>
      <w:marRight w:val="0"/>
      <w:marTop w:val="0"/>
      <w:marBottom w:val="0"/>
      <w:divBdr>
        <w:top w:val="none" w:sz="0" w:space="0" w:color="auto"/>
        <w:left w:val="none" w:sz="0" w:space="0" w:color="auto"/>
        <w:bottom w:val="none" w:sz="0" w:space="0" w:color="auto"/>
        <w:right w:val="none" w:sz="0" w:space="0" w:color="auto"/>
      </w:divBdr>
    </w:div>
    <w:div w:id="602222749">
      <w:bodyDiv w:val="1"/>
      <w:marLeft w:val="0"/>
      <w:marRight w:val="0"/>
      <w:marTop w:val="0"/>
      <w:marBottom w:val="0"/>
      <w:divBdr>
        <w:top w:val="none" w:sz="0" w:space="0" w:color="auto"/>
        <w:left w:val="none" w:sz="0" w:space="0" w:color="auto"/>
        <w:bottom w:val="none" w:sz="0" w:space="0" w:color="auto"/>
        <w:right w:val="none" w:sz="0" w:space="0" w:color="auto"/>
      </w:divBdr>
    </w:div>
    <w:div w:id="605114467">
      <w:bodyDiv w:val="1"/>
      <w:marLeft w:val="0"/>
      <w:marRight w:val="0"/>
      <w:marTop w:val="0"/>
      <w:marBottom w:val="0"/>
      <w:divBdr>
        <w:top w:val="none" w:sz="0" w:space="0" w:color="auto"/>
        <w:left w:val="none" w:sz="0" w:space="0" w:color="auto"/>
        <w:bottom w:val="none" w:sz="0" w:space="0" w:color="auto"/>
        <w:right w:val="none" w:sz="0" w:space="0" w:color="auto"/>
      </w:divBdr>
    </w:div>
    <w:div w:id="607740485">
      <w:bodyDiv w:val="1"/>
      <w:marLeft w:val="0"/>
      <w:marRight w:val="0"/>
      <w:marTop w:val="0"/>
      <w:marBottom w:val="0"/>
      <w:divBdr>
        <w:top w:val="none" w:sz="0" w:space="0" w:color="auto"/>
        <w:left w:val="none" w:sz="0" w:space="0" w:color="auto"/>
        <w:bottom w:val="none" w:sz="0" w:space="0" w:color="auto"/>
        <w:right w:val="none" w:sz="0" w:space="0" w:color="auto"/>
      </w:divBdr>
    </w:div>
    <w:div w:id="613755800">
      <w:bodyDiv w:val="1"/>
      <w:marLeft w:val="0"/>
      <w:marRight w:val="0"/>
      <w:marTop w:val="0"/>
      <w:marBottom w:val="0"/>
      <w:divBdr>
        <w:top w:val="none" w:sz="0" w:space="0" w:color="auto"/>
        <w:left w:val="none" w:sz="0" w:space="0" w:color="auto"/>
        <w:bottom w:val="none" w:sz="0" w:space="0" w:color="auto"/>
        <w:right w:val="none" w:sz="0" w:space="0" w:color="auto"/>
      </w:divBdr>
    </w:div>
    <w:div w:id="614143653">
      <w:bodyDiv w:val="1"/>
      <w:marLeft w:val="0"/>
      <w:marRight w:val="0"/>
      <w:marTop w:val="0"/>
      <w:marBottom w:val="0"/>
      <w:divBdr>
        <w:top w:val="none" w:sz="0" w:space="0" w:color="auto"/>
        <w:left w:val="none" w:sz="0" w:space="0" w:color="auto"/>
        <w:bottom w:val="none" w:sz="0" w:space="0" w:color="auto"/>
        <w:right w:val="none" w:sz="0" w:space="0" w:color="auto"/>
      </w:divBdr>
    </w:div>
    <w:div w:id="617179486">
      <w:bodyDiv w:val="1"/>
      <w:marLeft w:val="0"/>
      <w:marRight w:val="0"/>
      <w:marTop w:val="0"/>
      <w:marBottom w:val="0"/>
      <w:divBdr>
        <w:top w:val="none" w:sz="0" w:space="0" w:color="auto"/>
        <w:left w:val="none" w:sz="0" w:space="0" w:color="auto"/>
        <w:bottom w:val="none" w:sz="0" w:space="0" w:color="auto"/>
        <w:right w:val="none" w:sz="0" w:space="0" w:color="auto"/>
      </w:divBdr>
    </w:div>
    <w:div w:id="624312718">
      <w:bodyDiv w:val="1"/>
      <w:marLeft w:val="0"/>
      <w:marRight w:val="0"/>
      <w:marTop w:val="0"/>
      <w:marBottom w:val="0"/>
      <w:divBdr>
        <w:top w:val="none" w:sz="0" w:space="0" w:color="auto"/>
        <w:left w:val="none" w:sz="0" w:space="0" w:color="auto"/>
        <w:bottom w:val="none" w:sz="0" w:space="0" w:color="auto"/>
        <w:right w:val="none" w:sz="0" w:space="0" w:color="auto"/>
      </w:divBdr>
    </w:div>
    <w:div w:id="625500603">
      <w:bodyDiv w:val="1"/>
      <w:marLeft w:val="0"/>
      <w:marRight w:val="0"/>
      <w:marTop w:val="0"/>
      <w:marBottom w:val="0"/>
      <w:divBdr>
        <w:top w:val="none" w:sz="0" w:space="0" w:color="auto"/>
        <w:left w:val="none" w:sz="0" w:space="0" w:color="auto"/>
        <w:bottom w:val="none" w:sz="0" w:space="0" w:color="auto"/>
        <w:right w:val="none" w:sz="0" w:space="0" w:color="auto"/>
      </w:divBdr>
    </w:div>
    <w:div w:id="627318699">
      <w:bodyDiv w:val="1"/>
      <w:marLeft w:val="0"/>
      <w:marRight w:val="0"/>
      <w:marTop w:val="0"/>
      <w:marBottom w:val="0"/>
      <w:divBdr>
        <w:top w:val="none" w:sz="0" w:space="0" w:color="auto"/>
        <w:left w:val="none" w:sz="0" w:space="0" w:color="auto"/>
        <w:bottom w:val="none" w:sz="0" w:space="0" w:color="auto"/>
        <w:right w:val="none" w:sz="0" w:space="0" w:color="auto"/>
      </w:divBdr>
    </w:div>
    <w:div w:id="641497184">
      <w:bodyDiv w:val="1"/>
      <w:marLeft w:val="0"/>
      <w:marRight w:val="0"/>
      <w:marTop w:val="0"/>
      <w:marBottom w:val="0"/>
      <w:divBdr>
        <w:top w:val="none" w:sz="0" w:space="0" w:color="auto"/>
        <w:left w:val="none" w:sz="0" w:space="0" w:color="auto"/>
        <w:bottom w:val="none" w:sz="0" w:space="0" w:color="auto"/>
        <w:right w:val="none" w:sz="0" w:space="0" w:color="auto"/>
      </w:divBdr>
    </w:div>
    <w:div w:id="641807631">
      <w:bodyDiv w:val="1"/>
      <w:marLeft w:val="0"/>
      <w:marRight w:val="0"/>
      <w:marTop w:val="0"/>
      <w:marBottom w:val="0"/>
      <w:divBdr>
        <w:top w:val="none" w:sz="0" w:space="0" w:color="auto"/>
        <w:left w:val="none" w:sz="0" w:space="0" w:color="auto"/>
        <w:bottom w:val="none" w:sz="0" w:space="0" w:color="auto"/>
        <w:right w:val="none" w:sz="0" w:space="0" w:color="auto"/>
      </w:divBdr>
    </w:div>
    <w:div w:id="657997830">
      <w:bodyDiv w:val="1"/>
      <w:marLeft w:val="0"/>
      <w:marRight w:val="0"/>
      <w:marTop w:val="0"/>
      <w:marBottom w:val="0"/>
      <w:divBdr>
        <w:top w:val="none" w:sz="0" w:space="0" w:color="auto"/>
        <w:left w:val="none" w:sz="0" w:space="0" w:color="auto"/>
        <w:bottom w:val="none" w:sz="0" w:space="0" w:color="auto"/>
        <w:right w:val="none" w:sz="0" w:space="0" w:color="auto"/>
      </w:divBdr>
    </w:div>
    <w:div w:id="667056340">
      <w:bodyDiv w:val="1"/>
      <w:marLeft w:val="0"/>
      <w:marRight w:val="0"/>
      <w:marTop w:val="0"/>
      <w:marBottom w:val="0"/>
      <w:divBdr>
        <w:top w:val="none" w:sz="0" w:space="0" w:color="auto"/>
        <w:left w:val="none" w:sz="0" w:space="0" w:color="auto"/>
        <w:bottom w:val="none" w:sz="0" w:space="0" w:color="auto"/>
        <w:right w:val="none" w:sz="0" w:space="0" w:color="auto"/>
      </w:divBdr>
    </w:div>
    <w:div w:id="677922579">
      <w:bodyDiv w:val="1"/>
      <w:marLeft w:val="0"/>
      <w:marRight w:val="0"/>
      <w:marTop w:val="0"/>
      <w:marBottom w:val="0"/>
      <w:divBdr>
        <w:top w:val="none" w:sz="0" w:space="0" w:color="auto"/>
        <w:left w:val="none" w:sz="0" w:space="0" w:color="auto"/>
        <w:bottom w:val="none" w:sz="0" w:space="0" w:color="auto"/>
        <w:right w:val="none" w:sz="0" w:space="0" w:color="auto"/>
      </w:divBdr>
    </w:div>
    <w:div w:id="683284017">
      <w:bodyDiv w:val="1"/>
      <w:marLeft w:val="0"/>
      <w:marRight w:val="0"/>
      <w:marTop w:val="0"/>
      <w:marBottom w:val="0"/>
      <w:divBdr>
        <w:top w:val="none" w:sz="0" w:space="0" w:color="auto"/>
        <w:left w:val="none" w:sz="0" w:space="0" w:color="auto"/>
        <w:bottom w:val="none" w:sz="0" w:space="0" w:color="auto"/>
        <w:right w:val="none" w:sz="0" w:space="0" w:color="auto"/>
      </w:divBdr>
    </w:div>
    <w:div w:id="692849489">
      <w:bodyDiv w:val="1"/>
      <w:marLeft w:val="0"/>
      <w:marRight w:val="0"/>
      <w:marTop w:val="0"/>
      <w:marBottom w:val="0"/>
      <w:divBdr>
        <w:top w:val="none" w:sz="0" w:space="0" w:color="auto"/>
        <w:left w:val="none" w:sz="0" w:space="0" w:color="auto"/>
        <w:bottom w:val="none" w:sz="0" w:space="0" w:color="auto"/>
        <w:right w:val="none" w:sz="0" w:space="0" w:color="auto"/>
      </w:divBdr>
    </w:div>
    <w:div w:id="695077433">
      <w:bodyDiv w:val="1"/>
      <w:marLeft w:val="0"/>
      <w:marRight w:val="0"/>
      <w:marTop w:val="0"/>
      <w:marBottom w:val="0"/>
      <w:divBdr>
        <w:top w:val="none" w:sz="0" w:space="0" w:color="auto"/>
        <w:left w:val="none" w:sz="0" w:space="0" w:color="auto"/>
        <w:bottom w:val="none" w:sz="0" w:space="0" w:color="auto"/>
        <w:right w:val="none" w:sz="0" w:space="0" w:color="auto"/>
      </w:divBdr>
    </w:div>
    <w:div w:id="710958434">
      <w:bodyDiv w:val="1"/>
      <w:marLeft w:val="0"/>
      <w:marRight w:val="0"/>
      <w:marTop w:val="0"/>
      <w:marBottom w:val="0"/>
      <w:divBdr>
        <w:top w:val="none" w:sz="0" w:space="0" w:color="auto"/>
        <w:left w:val="none" w:sz="0" w:space="0" w:color="auto"/>
        <w:bottom w:val="none" w:sz="0" w:space="0" w:color="auto"/>
        <w:right w:val="none" w:sz="0" w:space="0" w:color="auto"/>
      </w:divBdr>
    </w:div>
    <w:div w:id="720712240">
      <w:bodyDiv w:val="1"/>
      <w:marLeft w:val="0"/>
      <w:marRight w:val="0"/>
      <w:marTop w:val="0"/>
      <w:marBottom w:val="0"/>
      <w:divBdr>
        <w:top w:val="none" w:sz="0" w:space="0" w:color="auto"/>
        <w:left w:val="none" w:sz="0" w:space="0" w:color="auto"/>
        <w:bottom w:val="none" w:sz="0" w:space="0" w:color="auto"/>
        <w:right w:val="none" w:sz="0" w:space="0" w:color="auto"/>
      </w:divBdr>
    </w:div>
    <w:div w:id="722366713">
      <w:bodyDiv w:val="1"/>
      <w:marLeft w:val="0"/>
      <w:marRight w:val="0"/>
      <w:marTop w:val="0"/>
      <w:marBottom w:val="0"/>
      <w:divBdr>
        <w:top w:val="none" w:sz="0" w:space="0" w:color="auto"/>
        <w:left w:val="none" w:sz="0" w:space="0" w:color="auto"/>
        <w:bottom w:val="none" w:sz="0" w:space="0" w:color="auto"/>
        <w:right w:val="none" w:sz="0" w:space="0" w:color="auto"/>
      </w:divBdr>
    </w:div>
    <w:div w:id="725568615">
      <w:bodyDiv w:val="1"/>
      <w:marLeft w:val="0"/>
      <w:marRight w:val="0"/>
      <w:marTop w:val="0"/>
      <w:marBottom w:val="0"/>
      <w:divBdr>
        <w:top w:val="none" w:sz="0" w:space="0" w:color="auto"/>
        <w:left w:val="none" w:sz="0" w:space="0" w:color="auto"/>
        <w:bottom w:val="none" w:sz="0" w:space="0" w:color="auto"/>
        <w:right w:val="none" w:sz="0" w:space="0" w:color="auto"/>
      </w:divBdr>
    </w:div>
    <w:div w:id="725614602">
      <w:bodyDiv w:val="1"/>
      <w:marLeft w:val="0"/>
      <w:marRight w:val="0"/>
      <w:marTop w:val="0"/>
      <w:marBottom w:val="0"/>
      <w:divBdr>
        <w:top w:val="none" w:sz="0" w:space="0" w:color="auto"/>
        <w:left w:val="none" w:sz="0" w:space="0" w:color="auto"/>
        <w:bottom w:val="none" w:sz="0" w:space="0" w:color="auto"/>
        <w:right w:val="none" w:sz="0" w:space="0" w:color="auto"/>
      </w:divBdr>
    </w:div>
    <w:div w:id="748497827">
      <w:bodyDiv w:val="1"/>
      <w:marLeft w:val="0"/>
      <w:marRight w:val="0"/>
      <w:marTop w:val="0"/>
      <w:marBottom w:val="0"/>
      <w:divBdr>
        <w:top w:val="none" w:sz="0" w:space="0" w:color="auto"/>
        <w:left w:val="none" w:sz="0" w:space="0" w:color="auto"/>
        <w:bottom w:val="none" w:sz="0" w:space="0" w:color="auto"/>
        <w:right w:val="none" w:sz="0" w:space="0" w:color="auto"/>
      </w:divBdr>
    </w:div>
    <w:div w:id="748844806">
      <w:bodyDiv w:val="1"/>
      <w:marLeft w:val="0"/>
      <w:marRight w:val="0"/>
      <w:marTop w:val="0"/>
      <w:marBottom w:val="0"/>
      <w:divBdr>
        <w:top w:val="none" w:sz="0" w:space="0" w:color="auto"/>
        <w:left w:val="none" w:sz="0" w:space="0" w:color="auto"/>
        <w:bottom w:val="none" w:sz="0" w:space="0" w:color="auto"/>
        <w:right w:val="none" w:sz="0" w:space="0" w:color="auto"/>
      </w:divBdr>
    </w:div>
    <w:div w:id="769399219">
      <w:bodyDiv w:val="1"/>
      <w:marLeft w:val="0"/>
      <w:marRight w:val="0"/>
      <w:marTop w:val="0"/>
      <w:marBottom w:val="0"/>
      <w:divBdr>
        <w:top w:val="none" w:sz="0" w:space="0" w:color="auto"/>
        <w:left w:val="none" w:sz="0" w:space="0" w:color="auto"/>
        <w:bottom w:val="none" w:sz="0" w:space="0" w:color="auto"/>
        <w:right w:val="none" w:sz="0" w:space="0" w:color="auto"/>
      </w:divBdr>
    </w:div>
    <w:div w:id="780611579">
      <w:bodyDiv w:val="1"/>
      <w:marLeft w:val="0"/>
      <w:marRight w:val="0"/>
      <w:marTop w:val="0"/>
      <w:marBottom w:val="0"/>
      <w:divBdr>
        <w:top w:val="none" w:sz="0" w:space="0" w:color="auto"/>
        <w:left w:val="none" w:sz="0" w:space="0" w:color="auto"/>
        <w:bottom w:val="none" w:sz="0" w:space="0" w:color="auto"/>
        <w:right w:val="none" w:sz="0" w:space="0" w:color="auto"/>
      </w:divBdr>
    </w:div>
    <w:div w:id="786697186">
      <w:bodyDiv w:val="1"/>
      <w:marLeft w:val="0"/>
      <w:marRight w:val="0"/>
      <w:marTop w:val="0"/>
      <w:marBottom w:val="0"/>
      <w:divBdr>
        <w:top w:val="none" w:sz="0" w:space="0" w:color="auto"/>
        <w:left w:val="none" w:sz="0" w:space="0" w:color="auto"/>
        <w:bottom w:val="none" w:sz="0" w:space="0" w:color="auto"/>
        <w:right w:val="none" w:sz="0" w:space="0" w:color="auto"/>
      </w:divBdr>
    </w:div>
    <w:div w:id="796216676">
      <w:bodyDiv w:val="1"/>
      <w:marLeft w:val="0"/>
      <w:marRight w:val="0"/>
      <w:marTop w:val="0"/>
      <w:marBottom w:val="0"/>
      <w:divBdr>
        <w:top w:val="none" w:sz="0" w:space="0" w:color="auto"/>
        <w:left w:val="none" w:sz="0" w:space="0" w:color="auto"/>
        <w:bottom w:val="none" w:sz="0" w:space="0" w:color="auto"/>
        <w:right w:val="none" w:sz="0" w:space="0" w:color="auto"/>
      </w:divBdr>
    </w:div>
    <w:div w:id="816995430">
      <w:bodyDiv w:val="1"/>
      <w:marLeft w:val="0"/>
      <w:marRight w:val="0"/>
      <w:marTop w:val="0"/>
      <w:marBottom w:val="0"/>
      <w:divBdr>
        <w:top w:val="none" w:sz="0" w:space="0" w:color="auto"/>
        <w:left w:val="none" w:sz="0" w:space="0" w:color="auto"/>
        <w:bottom w:val="none" w:sz="0" w:space="0" w:color="auto"/>
        <w:right w:val="none" w:sz="0" w:space="0" w:color="auto"/>
      </w:divBdr>
    </w:div>
    <w:div w:id="825361346">
      <w:bodyDiv w:val="1"/>
      <w:marLeft w:val="0"/>
      <w:marRight w:val="0"/>
      <w:marTop w:val="0"/>
      <w:marBottom w:val="0"/>
      <w:divBdr>
        <w:top w:val="none" w:sz="0" w:space="0" w:color="auto"/>
        <w:left w:val="none" w:sz="0" w:space="0" w:color="auto"/>
        <w:bottom w:val="none" w:sz="0" w:space="0" w:color="auto"/>
        <w:right w:val="none" w:sz="0" w:space="0" w:color="auto"/>
      </w:divBdr>
    </w:div>
    <w:div w:id="827017912">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38352058">
      <w:bodyDiv w:val="1"/>
      <w:marLeft w:val="0"/>
      <w:marRight w:val="0"/>
      <w:marTop w:val="0"/>
      <w:marBottom w:val="0"/>
      <w:divBdr>
        <w:top w:val="none" w:sz="0" w:space="0" w:color="auto"/>
        <w:left w:val="none" w:sz="0" w:space="0" w:color="auto"/>
        <w:bottom w:val="none" w:sz="0" w:space="0" w:color="auto"/>
        <w:right w:val="none" w:sz="0" w:space="0" w:color="auto"/>
      </w:divBdr>
    </w:div>
    <w:div w:id="842743427">
      <w:bodyDiv w:val="1"/>
      <w:marLeft w:val="0"/>
      <w:marRight w:val="0"/>
      <w:marTop w:val="0"/>
      <w:marBottom w:val="0"/>
      <w:divBdr>
        <w:top w:val="none" w:sz="0" w:space="0" w:color="auto"/>
        <w:left w:val="none" w:sz="0" w:space="0" w:color="auto"/>
        <w:bottom w:val="none" w:sz="0" w:space="0" w:color="auto"/>
        <w:right w:val="none" w:sz="0" w:space="0" w:color="auto"/>
      </w:divBdr>
    </w:div>
    <w:div w:id="858548566">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70798568">
      <w:bodyDiv w:val="1"/>
      <w:marLeft w:val="0"/>
      <w:marRight w:val="0"/>
      <w:marTop w:val="0"/>
      <w:marBottom w:val="0"/>
      <w:divBdr>
        <w:top w:val="none" w:sz="0" w:space="0" w:color="auto"/>
        <w:left w:val="none" w:sz="0" w:space="0" w:color="auto"/>
        <w:bottom w:val="none" w:sz="0" w:space="0" w:color="auto"/>
        <w:right w:val="none" w:sz="0" w:space="0" w:color="auto"/>
      </w:divBdr>
    </w:div>
    <w:div w:id="872419273">
      <w:bodyDiv w:val="1"/>
      <w:marLeft w:val="0"/>
      <w:marRight w:val="0"/>
      <w:marTop w:val="0"/>
      <w:marBottom w:val="0"/>
      <w:divBdr>
        <w:top w:val="none" w:sz="0" w:space="0" w:color="auto"/>
        <w:left w:val="none" w:sz="0" w:space="0" w:color="auto"/>
        <w:bottom w:val="none" w:sz="0" w:space="0" w:color="auto"/>
        <w:right w:val="none" w:sz="0" w:space="0" w:color="auto"/>
      </w:divBdr>
    </w:div>
    <w:div w:id="874737490">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888103756">
      <w:bodyDiv w:val="1"/>
      <w:marLeft w:val="0"/>
      <w:marRight w:val="0"/>
      <w:marTop w:val="0"/>
      <w:marBottom w:val="0"/>
      <w:divBdr>
        <w:top w:val="none" w:sz="0" w:space="0" w:color="auto"/>
        <w:left w:val="none" w:sz="0" w:space="0" w:color="auto"/>
        <w:bottom w:val="none" w:sz="0" w:space="0" w:color="auto"/>
        <w:right w:val="none" w:sz="0" w:space="0" w:color="auto"/>
      </w:divBdr>
    </w:div>
    <w:div w:id="897739890">
      <w:bodyDiv w:val="1"/>
      <w:marLeft w:val="0"/>
      <w:marRight w:val="0"/>
      <w:marTop w:val="0"/>
      <w:marBottom w:val="0"/>
      <w:divBdr>
        <w:top w:val="none" w:sz="0" w:space="0" w:color="auto"/>
        <w:left w:val="none" w:sz="0" w:space="0" w:color="auto"/>
        <w:bottom w:val="none" w:sz="0" w:space="0" w:color="auto"/>
        <w:right w:val="none" w:sz="0" w:space="0" w:color="auto"/>
      </w:divBdr>
    </w:div>
    <w:div w:id="903374460">
      <w:bodyDiv w:val="1"/>
      <w:marLeft w:val="0"/>
      <w:marRight w:val="0"/>
      <w:marTop w:val="0"/>
      <w:marBottom w:val="0"/>
      <w:divBdr>
        <w:top w:val="none" w:sz="0" w:space="0" w:color="auto"/>
        <w:left w:val="none" w:sz="0" w:space="0" w:color="auto"/>
        <w:bottom w:val="none" w:sz="0" w:space="0" w:color="auto"/>
        <w:right w:val="none" w:sz="0" w:space="0" w:color="auto"/>
      </w:divBdr>
    </w:div>
    <w:div w:id="904338898">
      <w:bodyDiv w:val="1"/>
      <w:marLeft w:val="0"/>
      <w:marRight w:val="0"/>
      <w:marTop w:val="0"/>
      <w:marBottom w:val="0"/>
      <w:divBdr>
        <w:top w:val="none" w:sz="0" w:space="0" w:color="auto"/>
        <w:left w:val="none" w:sz="0" w:space="0" w:color="auto"/>
        <w:bottom w:val="none" w:sz="0" w:space="0" w:color="auto"/>
        <w:right w:val="none" w:sz="0" w:space="0" w:color="auto"/>
      </w:divBdr>
    </w:div>
    <w:div w:id="905191680">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10698143">
      <w:bodyDiv w:val="1"/>
      <w:marLeft w:val="0"/>
      <w:marRight w:val="0"/>
      <w:marTop w:val="0"/>
      <w:marBottom w:val="0"/>
      <w:divBdr>
        <w:top w:val="none" w:sz="0" w:space="0" w:color="auto"/>
        <w:left w:val="none" w:sz="0" w:space="0" w:color="auto"/>
        <w:bottom w:val="none" w:sz="0" w:space="0" w:color="auto"/>
        <w:right w:val="none" w:sz="0" w:space="0" w:color="auto"/>
      </w:divBdr>
    </w:div>
    <w:div w:id="929385522">
      <w:bodyDiv w:val="1"/>
      <w:marLeft w:val="0"/>
      <w:marRight w:val="0"/>
      <w:marTop w:val="0"/>
      <w:marBottom w:val="0"/>
      <w:divBdr>
        <w:top w:val="none" w:sz="0" w:space="0" w:color="auto"/>
        <w:left w:val="none" w:sz="0" w:space="0" w:color="auto"/>
        <w:bottom w:val="none" w:sz="0" w:space="0" w:color="auto"/>
        <w:right w:val="none" w:sz="0" w:space="0" w:color="auto"/>
      </w:divBdr>
    </w:div>
    <w:div w:id="938490869">
      <w:bodyDiv w:val="1"/>
      <w:marLeft w:val="0"/>
      <w:marRight w:val="0"/>
      <w:marTop w:val="0"/>
      <w:marBottom w:val="0"/>
      <w:divBdr>
        <w:top w:val="none" w:sz="0" w:space="0" w:color="auto"/>
        <w:left w:val="none" w:sz="0" w:space="0" w:color="auto"/>
        <w:bottom w:val="none" w:sz="0" w:space="0" w:color="auto"/>
        <w:right w:val="none" w:sz="0" w:space="0" w:color="auto"/>
      </w:divBdr>
    </w:div>
    <w:div w:id="943343926">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47659008">
      <w:bodyDiv w:val="1"/>
      <w:marLeft w:val="0"/>
      <w:marRight w:val="0"/>
      <w:marTop w:val="0"/>
      <w:marBottom w:val="0"/>
      <w:divBdr>
        <w:top w:val="none" w:sz="0" w:space="0" w:color="auto"/>
        <w:left w:val="none" w:sz="0" w:space="0" w:color="auto"/>
        <w:bottom w:val="none" w:sz="0" w:space="0" w:color="auto"/>
        <w:right w:val="none" w:sz="0" w:space="0" w:color="auto"/>
      </w:divBdr>
    </w:div>
    <w:div w:id="948009296">
      <w:bodyDiv w:val="1"/>
      <w:marLeft w:val="0"/>
      <w:marRight w:val="0"/>
      <w:marTop w:val="0"/>
      <w:marBottom w:val="0"/>
      <w:divBdr>
        <w:top w:val="none" w:sz="0" w:space="0" w:color="auto"/>
        <w:left w:val="none" w:sz="0" w:space="0" w:color="auto"/>
        <w:bottom w:val="none" w:sz="0" w:space="0" w:color="auto"/>
        <w:right w:val="none" w:sz="0" w:space="0" w:color="auto"/>
      </w:divBdr>
    </w:div>
    <w:div w:id="962880924">
      <w:bodyDiv w:val="1"/>
      <w:marLeft w:val="0"/>
      <w:marRight w:val="0"/>
      <w:marTop w:val="0"/>
      <w:marBottom w:val="0"/>
      <w:divBdr>
        <w:top w:val="none" w:sz="0" w:space="0" w:color="auto"/>
        <w:left w:val="none" w:sz="0" w:space="0" w:color="auto"/>
        <w:bottom w:val="none" w:sz="0" w:space="0" w:color="auto"/>
        <w:right w:val="none" w:sz="0" w:space="0" w:color="auto"/>
      </w:divBdr>
    </w:div>
    <w:div w:id="973414709">
      <w:bodyDiv w:val="1"/>
      <w:marLeft w:val="0"/>
      <w:marRight w:val="0"/>
      <w:marTop w:val="0"/>
      <w:marBottom w:val="0"/>
      <w:divBdr>
        <w:top w:val="none" w:sz="0" w:space="0" w:color="auto"/>
        <w:left w:val="none" w:sz="0" w:space="0" w:color="auto"/>
        <w:bottom w:val="none" w:sz="0" w:space="0" w:color="auto"/>
        <w:right w:val="none" w:sz="0" w:space="0" w:color="auto"/>
      </w:divBdr>
    </w:div>
    <w:div w:id="974717549">
      <w:bodyDiv w:val="1"/>
      <w:marLeft w:val="0"/>
      <w:marRight w:val="0"/>
      <w:marTop w:val="0"/>
      <w:marBottom w:val="0"/>
      <w:divBdr>
        <w:top w:val="none" w:sz="0" w:space="0" w:color="auto"/>
        <w:left w:val="none" w:sz="0" w:space="0" w:color="auto"/>
        <w:bottom w:val="none" w:sz="0" w:space="0" w:color="auto"/>
        <w:right w:val="none" w:sz="0" w:space="0" w:color="auto"/>
      </w:divBdr>
    </w:div>
    <w:div w:id="978416233">
      <w:bodyDiv w:val="1"/>
      <w:marLeft w:val="0"/>
      <w:marRight w:val="0"/>
      <w:marTop w:val="0"/>
      <w:marBottom w:val="0"/>
      <w:divBdr>
        <w:top w:val="none" w:sz="0" w:space="0" w:color="auto"/>
        <w:left w:val="none" w:sz="0" w:space="0" w:color="auto"/>
        <w:bottom w:val="none" w:sz="0" w:space="0" w:color="auto"/>
        <w:right w:val="none" w:sz="0" w:space="0" w:color="auto"/>
      </w:divBdr>
    </w:div>
    <w:div w:id="988746802">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999039137">
      <w:bodyDiv w:val="1"/>
      <w:marLeft w:val="0"/>
      <w:marRight w:val="0"/>
      <w:marTop w:val="0"/>
      <w:marBottom w:val="0"/>
      <w:divBdr>
        <w:top w:val="none" w:sz="0" w:space="0" w:color="auto"/>
        <w:left w:val="none" w:sz="0" w:space="0" w:color="auto"/>
        <w:bottom w:val="none" w:sz="0" w:space="0" w:color="auto"/>
        <w:right w:val="none" w:sz="0" w:space="0" w:color="auto"/>
      </w:divBdr>
    </w:div>
    <w:div w:id="1003554047">
      <w:bodyDiv w:val="1"/>
      <w:marLeft w:val="0"/>
      <w:marRight w:val="0"/>
      <w:marTop w:val="0"/>
      <w:marBottom w:val="0"/>
      <w:divBdr>
        <w:top w:val="none" w:sz="0" w:space="0" w:color="auto"/>
        <w:left w:val="none" w:sz="0" w:space="0" w:color="auto"/>
        <w:bottom w:val="none" w:sz="0" w:space="0" w:color="auto"/>
        <w:right w:val="none" w:sz="0" w:space="0" w:color="auto"/>
      </w:divBdr>
    </w:div>
    <w:div w:id="1005741624">
      <w:bodyDiv w:val="1"/>
      <w:marLeft w:val="0"/>
      <w:marRight w:val="0"/>
      <w:marTop w:val="0"/>
      <w:marBottom w:val="0"/>
      <w:divBdr>
        <w:top w:val="none" w:sz="0" w:space="0" w:color="auto"/>
        <w:left w:val="none" w:sz="0" w:space="0" w:color="auto"/>
        <w:bottom w:val="none" w:sz="0" w:space="0" w:color="auto"/>
        <w:right w:val="none" w:sz="0" w:space="0" w:color="auto"/>
      </w:divBdr>
    </w:div>
    <w:div w:id="1027873214">
      <w:bodyDiv w:val="1"/>
      <w:marLeft w:val="0"/>
      <w:marRight w:val="0"/>
      <w:marTop w:val="0"/>
      <w:marBottom w:val="0"/>
      <w:divBdr>
        <w:top w:val="none" w:sz="0" w:space="0" w:color="auto"/>
        <w:left w:val="none" w:sz="0" w:space="0" w:color="auto"/>
        <w:bottom w:val="none" w:sz="0" w:space="0" w:color="auto"/>
        <w:right w:val="none" w:sz="0" w:space="0" w:color="auto"/>
      </w:divBdr>
    </w:div>
    <w:div w:id="1037924932">
      <w:bodyDiv w:val="1"/>
      <w:marLeft w:val="0"/>
      <w:marRight w:val="0"/>
      <w:marTop w:val="0"/>
      <w:marBottom w:val="0"/>
      <w:divBdr>
        <w:top w:val="none" w:sz="0" w:space="0" w:color="auto"/>
        <w:left w:val="none" w:sz="0" w:space="0" w:color="auto"/>
        <w:bottom w:val="none" w:sz="0" w:space="0" w:color="auto"/>
        <w:right w:val="none" w:sz="0" w:space="0" w:color="auto"/>
      </w:divBdr>
    </w:div>
    <w:div w:id="1038046568">
      <w:bodyDiv w:val="1"/>
      <w:marLeft w:val="0"/>
      <w:marRight w:val="0"/>
      <w:marTop w:val="0"/>
      <w:marBottom w:val="0"/>
      <w:divBdr>
        <w:top w:val="none" w:sz="0" w:space="0" w:color="auto"/>
        <w:left w:val="none" w:sz="0" w:space="0" w:color="auto"/>
        <w:bottom w:val="none" w:sz="0" w:space="0" w:color="auto"/>
        <w:right w:val="none" w:sz="0" w:space="0" w:color="auto"/>
      </w:divBdr>
    </w:div>
    <w:div w:id="1041174486">
      <w:bodyDiv w:val="1"/>
      <w:marLeft w:val="0"/>
      <w:marRight w:val="0"/>
      <w:marTop w:val="0"/>
      <w:marBottom w:val="0"/>
      <w:divBdr>
        <w:top w:val="none" w:sz="0" w:space="0" w:color="auto"/>
        <w:left w:val="none" w:sz="0" w:space="0" w:color="auto"/>
        <w:bottom w:val="none" w:sz="0" w:space="0" w:color="auto"/>
        <w:right w:val="none" w:sz="0" w:space="0" w:color="auto"/>
      </w:divBdr>
    </w:div>
    <w:div w:id="1044601213">
      <w:bodyDiv w:val="1"/>
      <w:marLeft w:val="0"/>
      <w:marRight w:val="0"/>
      <w:marTop w:val="0"/>
      <w:marBottom w:val="0"/>
      <w:divBdr>
        <w:top w:val="none" w:sz="0" w:space="0" w:color="auto"/>
        <w:left w:val="none" w:sz="0" w:space="0" w:color="auto"/>
        <w:bottom w:val="none" w:sz="0" w:space="0" w:color="auto"/>
        <w:right w:val="none" w:sz="0" w:space="0" w:color="auto"/>
      </w:divBdr>
    </w:div>
    <w:div w:id="1045908939">
      <w:bodyDiv w:val="1"/>
      <w:marLeft w:val="0"/>
      <w:marRight w:val="0"/>
      <w:marTop w:val="0"/>
      <w:marBottom w:val="0"/>
      <w:divBdr>
        <w:top w:val="none" w:sz="0" w:space="0" w:color="auto"/>
        <w:left w:val="none" w:sz="0" w:space="0" w:color="auto"/>
        <w:bottom w:val="none" w:sz="0" w:space="0" w:color="auto"/>
        <w:right w:val="none" w:sz="0" w:space="0" w:color="auto"/>
      </w:divBdr>
    </w:div>
    <w:div w:id="1046640266">
      <w:bodyDiv w:val="1"/>
      <w:marLeft w:val="0"/>
      <w:marRight w:val="0"/>
      <w:marTop w:val="0"/>
      <w:marBottom w:val="0"/>
      <w:divBdr>
        <w:top w:val="none" w:sz="0" w:space="0" w:color="auto"/>
        <w:left w:val="none" w:sz="0" w:space="0" w:color="auto"/>
        <w:bottom w:val="none" w:sz="0" w:space="0" w:color="auto"/>
        <w:right w:val="none" w:sz="0" w:space="0" w:color="auto"/>
      </w:divBdr>
    </w:div>
    <w:div w:id="1059397879">
      <w:bodyDiv w:val="1"/>
      <w:marLeft w:val="0"/>
      <w:marRight w:val="0"/>
      <w:marTop w:val="0"/>
      <w:marBottom w:val="0"/>
      <w:divBdr>
        <w:top w:val="none" w:sz="0" w:space="0" w:color="auto"/>
        <w:left w:val="none" w:sz="0" w:space="0" w:color="auto"/>
        <w:bottom w:val="none" w:sz="0" w:space="0" w:color="auto"/>
        <w:right w:val="none" w:sz="0" w:space="0" w:color="auto"/>
      </w:divBdr>
    </w:div>
    <w:div w:id="1063527173">
      <w:bodyDiv w:val="1"/>
      <w:marLeft w:val="0"/>
      <w:marRight w:val="0"/>
      <w:marTop w:val="0"/>
      <w:marBottom w:val="0"/>
      <w:divBdr>
        <w:top w:val="none" w:sz="0" w:space="0" w:color="auto"/>
        <w:left w:val="none" w:sz="0" w:space="0" w:color="auto"/>
        <w:bottom w:val="none" w:sz="0" w:space="0" w:color="auto"/>
        <w:right w:val="none" w:sz="0" w:space="0" w:color="auto"/>
      </w:divBdr>
    </w:div>
    <w:div w:id="1067070392">
      <w:bodyDiv w:val="1"/>
      <w:marLeft w:val="0"/>
      <w:marRight w:val="0"/>
      <w:marTop w:val="0"/>
      <w:marBottom w:val="0"/>
      <w:divBdr>
        <w:top w:val="none" w:sz="0" w:space="0" w:color="auto"/>
        <w:left w:val="none" w:sz="0" w:space="0" w:color="auto"/>
        <w:bottom w:val="none" w:sz="0" w:space="0" w:color="auto"/>
        <w:right w:val="none" w:sz="0" w:space="0" w:color="auto"/>
      </w:divBdr>
    </w:div>
    <w:div w:id="1071582968">
      <w:bodyDiv w:val="1"/>
      <w:marLeft w:val="0"/>
      <w:marRight w:val="0"/>
      <w:marTop w:val="0"/>
      <w:marBottom w:val="0"/>
      <w:divBdr>
        <w:top w:val="none" w:sz="0" w:space="0" w:color="auto"/>
        <w:left w:val="none" w:sz="0" w:space="0" w:color="auto"/>
        <w:bottom w:val="none" w:sz="0" w:space="0" w:color="auto"/>
        <w:right w:val="none" w:sz="0" w:space="0" w:color="auto"/>
      </w:divBdr>
    </w:div>
    <w:div w:id="1088161320">
      <w:bodyDiv w:val="1"/>
      <w:marLeft w:val="0"/>
      <w:marRight w:val="0"/>
      <w:marTop w:val="0"/>
      <w:marBottom w:val="0"/>
      <w:divBdr>
        <w:top w:val="none" w:sz="0" w:space="0" w:color="auto"/>
        <w:left w:val="none" w:sz="0" w:space="0" w:color="auto"/>
        <w:bottom w:val="none" w:sz="0" w:space="0" w:color="auto"/>
        <w:right w:val="none" w:sz="0" w:space="0" w:color="auto"/>
      </w:divBdr>
    </w:div>
    <w:div w:id="1088304609">
      <w:bodyDiv w:val="1"/>
      <w:marLeft w:val="0"/>
      <w:marRight w:val="0"/>
      <w:marTop w:val="0"/>
      <w:marBottom w:val="0"/>
      <w:divBdr>
        <w:top w:val="none" w:sz="0" w:space="0" w:color="auto"/>
        <w:left w:val="none" w:sz="0" w:space="0" w:color="auto"/>
        <w:bottom w:val="none" w:sz="0" w:space="0" w:color="auto"/>
        <w:right w:val="none" w:sz="0" w:space="0" w:color="auto"/>
      </w:divBdr>
    </w:div>
    <w:div w:id="1094663506">
      <w:bodyDiv w:val="1"/>
      <w:marLeft w:val="0"/>
      <w:marRight w:val="0"/>
      <w:marTop w:val="0"/>
      <w:marBottom w:val="0"/>
      <w:divBdr>
        <w:top w:val="none" w:sz="0" w:space="0" w:color="auto"/>
        <w:left w:val="none" w:sz="0" w:space="0" w:color="auto"/>
        <w:bottom w:val="none" w:sz="0" w:space="0" w:color="auto"/>
        <w:right w:val="none" w:sz="0" w:space="0" w:color="auto"/>
      </w:divBdr>
    </w:div>
    <w:div w:id="1107694658">
      <w:bodyDiv w:val="1"/>
      <w:marLeft w:val="0"/>
      <w:marRight w:val="0"/>
      <w:marTop w:val="0"/>
      <w:marBottom w:val="0"/>
      <w:divBdr>
        <w:top w:val="none" w:sz="0" w:space="0" w:color="auto"/>
        <w:left w:val="none" w:sz="0" w:space="0" w:color="auto"/>
        <w:bottom w:val="none" w:sz="0" w:space="0" w:color="auto"/>
        <w:right w:val="none" w:sz="0" w:space="0" w:color="auto"/>
      </w:divBdr>
    </w:div>
    <w:div w:id="1122069003">
      <w:bodyDiv w:val="1"/>
      <w:marLeft w:val="0"/>
      <w:marRight w:val="0"/>
      <w:marTop w:val="0"/>
      <w:marBottom w:val="0"/>
      <w:divBdr>
        <w:top w:val="none" w:sz="0" w:space="0" w:color="auto"/>
        <w:left w:val="none" w:sz="0" w:space="0" w:color="auto"/>
        <w:bottom w:val="none" w:sz="0" w:space="0" w:color="auto"/>
        <w:right w:val="none" w:sz="0" w:space="0" w:color="auto"/>
      </w:divBdr>
    </w:div>
    <w:div w:id="1122503311">
      <w:bodyDiv w:val="1"/>
      <w:marLeft w:val="0"/>
      <w:marRight w:val="0"/>
      <w:marTop w:val="0"/>
      <w:marBottom w:val="0"/>
      <w:divBdr>
        <w:top w:val="none" w:sz="0" w:space="0" w:color="auto"/>
        <w:left w:val="none" w:sz="0" w:space="0" w:color="auto"/>
        <w:bottom w:val="none" w:sz="0" w:space="0" w:color="auto"/>
        <w:right w:val="none" w:sz="0" w:space="0" w:color="auto"/>
      </w:divBdr>
    </w:div>
    <w:div w:id="1124077918">
      <w:bodyDiv w:val="1"/>
      <w:marLeft w:val="0"/>
      <w:marRight w:val="0"/>
      <w:marTop w:val="0"/>
      <w:marBottom w:val="0"/>
      <w:divBdr>
        <w:top w:val="none" w:sz="0" w:space="0" w:color="auto"/>
        <w:left w:val="none" w:sz="0" w:space="0" w:color="auto"/>
        <w:bottom w:val="none" w:sz="0" w:space="0" w:color="auto"/>
        <w:right w:val="none" w:sz="0" w:space="0" w:color="auto"/>
      </w:divBdr>
    </w:div>
    <w:div w:id="1126583586">
      <w:bodyDiv w:val="1"/>
      <w:marLeft w:val="0"/>
      <w:marRight w:val="0"/>
      <w:marTop w:val="0"/>
      <w:marBottom w:val="0"/>
      <w:divBdr>
        <w:top w:val="none" w:sz="0" w:space="0" w:color="auto"/>
        <w:left w:val="none" w:sz="0" w:space="0" w:color="auto"/>
        <w:bottom w:val="none" w:sz="0" w:space="0" w:color="auto"/>
        <w:right w:val="none" w:sz="0" w:space="0" w:color="auto"/>
      </w:divBdr>
    </w:div>
    <w:div w:id="1128091404">
      <w:bodyDiv w:val="1"/>
      <w:marLeft w:val="0"/>
      <w:marRight w:val="0"/>
      <w:marTop w:val="0"/>
      <w:marBottom w:val="0"/>
      <w:divBdr>
        <w:top w:val="none" w:sz="0" w:space="0" w:color="auto"/>
        <w:left w:val="none" w:sz="0" w:space="0" w:color="auto"/>
        <w:bottom w:val="none" w:sz="0" w:space="0" w:color="auto"/>
        <w:right w:val="none" w:sz="0" w:space="0" w:color="auto"/>
      </w:divBdr>
    </w:div>
    <w:div w:id="1133789789">
      <w:bodyDiv w:val="1"/>
      <w:marLeft w:val="0"/>
      <w:marRight w:val="0"/>
      <w:marTop w:val="0"/>
      <w:marBottom w:val="0"/>
      <w:divBdr>
        <w:top w:val="none" w:sz="0" w:space="0" w:color="auto"/>
        <w:left w:val="none" w:sz="0" w:space="0" w:color="auto"/>
        <w:bottom w:val="none" w:sz="0" w:space="0" w:color="auto"/>
        <w:right w:val="none" w:sz="0" w:space="0" w:color="auto"/>
      </w:divBdr>
    </w:div>
    <w:div w:id="1135374945">
      <w:bodyDiv w:val="1"/>
      <w:marLeft w:val="0"/>
      <w:marRight w:val="0"/>
      <w:marTop w:val="0"/>
      <w:marBottom w:val="0"/>
      <w:divBdr>
        <w:top w:val="none" w:sz="0" w:space="0" w:color="auto"/>
        <w:left w:val="none" w:sz="0" w:space="0" w:color="auto"/>
        <w:bottom w:val="none" w:sz="0" w:space="0" w:color="auto"/>
        <w:right w:val="none" w:sz="0" w:space="0" w:color="auto"/>
      </w:divBdr>
    </w:div>
    <w:div w:id="1136725025">
      <w:bodyDiv w:val="1"/>
      <w:marLeft w:val="0"/>
      <w:marRight w:val="0"/>
      <w:marTop w:val="0"/>
      <w:marBottom w:val="0"/>
      <w:divBdr>
        <w:top w:val="none" w:sz="0" w:space="0" w:color="auto"/>
        <w:left w:val="none" w:sz="0" w:space="0" w:color="auto"/>
        <w:bottom w:val="none" w:sz="0" w:space="0" w:color="auto"/>
        <w:right w:val="none" w:sz="0" w:space="0" w:color="auto"/>
      </w:divBdr>
    </w:div>
    <w:div w:id="1153527684">
      <w:bodyDiv w:val="1"/>
      <w:marLeft w:val="0"/>
      <w:marRight w:val="0"/>
      <w:marTop w:val="0"/>
      <w:marBottom w:val="0"/>
      <w:divBdr>
        <w:top w:val="none" w:sz="0" w:space="0" w:color="auto"/>
        <w:left w:val="none" w:sz="0" w:space="0" w:color="auto"/>
        <w:bottom w:val="none" w:sz="0" w:space="0" w:color="auto"/>
        <w:right w:val="none" w:sz="0" w:space="0" w:color="auto"/>
      </w:divBdr>
    </w:div>
    <w:div w:id="1156410961">
      <w:bodyDiv w:val="1"/>
      <w:marLeft w:val="0"/>
      <w:marRight w:val="0"/>
      <w:marTop w:val="0"/>
      <w:marBottom w:val="0"/>
      <w:divBdr>
        <w:top w:val="none" w:sz="0" w:space="0" w:color="auto"/>
        <w:left w:val="none" w:sz="0" w:space="0" w:color="auto"/>
        <w:bottom w:val="none" w:sz="0" w:space="0" w:color="auto"/>
        <w:right w:val="none" w:sz="0" w:space="0" w:color="auto"/>
      </w:divBdr>
    </w:div>
    <w:div w:id="1156536755">
      <w:bodyDiv w:val="1"/>
      <w:marLeft w:val="0"/>
      <w:marRight w:val="0"/>
      <w:marTop w:val="0"/>
      <w:marBottom w:val="0"/>
      <w:divBdr>
        <w:top w:val="none" w:sz="0" w:space="0" w:color="auto"/>
        <w:left w:val="none" w:sz="0" w:space="0" w:color="auto"/>
        <w:bottom w:val="none" w:sz="0" w:space="0" w:color="auto"/>
        <w:right w:val="none" w:sz="0" w:space="0" w:color="auto"/>
      </w:divBdr>
    </w:div>
    <w:div w:id="1158688051">
      <w:bodyDiv w:val="1"/>
      <w:marLeft w:val="0"/>
      <w:marRight w:val="0"/>
      <w:marTop w:val="0"/>
      <w:marBottom w:val="0"/>
      <w:divBdr>
        <w:top w:val="none" w:sz="0" w:space="0" w:color="auto"/>
        <w:left w:val="none" w:sz="0" w:space="0" w:color="auto"/>
        <w:bottom w:val="none" w:sz="0" w:space="0" w:color="auto"/>
        <w:right w:val="none" w:sz="0" w:space="0" w:color="auto"/>
      </w:divBdr>
    </w:div>
    <w:div w:id="1160543930">
      <w:bodyDiv w:val="1"/>
      <w:marLeft w:val="0"/>
      <w:marRight w:val="0"/>
      <w:marTop w:val="0"/>
      <w:marBottom w:val="0"/>
      <w:divBdr>
        <w:top w:val="none" w:sz="0" w:space="0" w:color="auto"/>
        <w:left w:val="none" w:sz="0" w:space="0" w:color="auto"/>
        <w:bottom w:val="none" w:sz="0" w:space="0" w:color="auto"/>
        <w:right w:val="none" w:sz="0" w:space="0" w:color="auto"/>
      </w:divBdr>
    </w:div>
    <w:div w:id="1161889890">
      <w:bodyDiv w:val="1"/>
      <w:marLeft w:val="0"/>
      <w:marRight w:val="0"/>
      <w:marTop w:val="0"/>
      <w:marBottom w:val="0"/>
      <w:divBdr>
        <w:top w:val="none" w:sz="0" w:space="0" w:color="auto"/>
        <w:left w:val="none" w:sz="0" w:space="0" w:color="auto"/>
        <w:bottom w:val="none" w:sz="0" w:space="0" w:color="auto"/>
        <w:right w:val="none" w:sz="0" w:space="0" w:color="auto"/>
      </w:divBdr>
    </w:div>
    <w:div w:id="1162114372">
      <w:bodyDiv w:val="1"/>
      <w:marLeft w:val="0"/>
      <w:marRight w:val="0"/>
      <w:marTop w:val="0"/>
      <w:marBottom w:val="0"/>
      <w:divBdr>
        <w:top w:val="none" w:sz="0" w:space="0" w:color="auto"/>
        <w:left w:val="none" w:sz="0" w:space="0" w:color="auto"/>
        <w:bottom w:val="none" w:sz="0" w:space="0" w:color="auto"/>
        <w:right w:val="none" w:sz="0" w:space="0" w:color="auto"/>
      </w:divBdr>
    </w:div>
    <w:div w:id="1171722987">
      <w:bodyDiv w:val="1"/>
      <w:marLeft w:val="0"/>
      <w:marRight w:val="0"/>
      <w:marTop w:val="0"/>
      <w:marBottom w:val="0"/>
      <w:divBdr>
        <w:top w:val="none" w:sz="0" w:space="0" w:color="auto"/>
        <w:left w:val="none" w:sz="0" w:space="0" w:color="auto"/>
        <w:bottom w:val="none" w:sz="0" w:space="0" w:color="auto"/>
        <w:right w:val="none" w:sz="0" w:space="0" w:color="auto"/>
      </w:divBdr>
    </w:div>
    <w:div w:id="1180317316">
      <w:bodyDiv w:val="1"/>
      <w:marLeft w:val="0"/>
      <w:marRight w:val="0"/>
      <w:marTop w:val="0"/>
      <w:marBottom w:val="0"/>
      <w:divBdr>
        <w:top w:val="none" w:sz="0" w:space="0" w:color="auto"/>
        <w:left w:val="none" w:sz="0" w:space="0" w:color="auto"/>
        <w:bottom w:val="none" w:sz="0" w:space="0" w:color="auto"/>
        <w:right w:val="none" w:sz="0" w:space="0" w:color="auto"/>
      </w:divBdr>
    </w:div>
    <w:div w:id="1194537219">
      <w:bodyDiv w:val="1"/>
      <w:marLeft w:val="0"/>
      <w:marRight w:val="0"/>
      <w:marTop w:val="0"/>
      <w:marBottom w:val="0"/>
      <w:divBdr>
        <w:top w:val="none" w:sz="0" w:space="0" w:color="auto"/>
        <w:left w:val="none" w:sz="0" w:space="0" w:color="auto"/>
        <w:bottom w:val="none" w:sz="0" w:space="0" w:color="auto"/>
        <w:right w:val="none" w:sz="0" w:space="0" w:color="auto"/>
      </w:divBdr>
    </w:div>
    <w:div w:id="1198395789">
      <w:bodyDiv w:val="1"/>
      <w:marLeft w:val="0"/>
      <w:marRight w:val="0"/>
      <w:marTop w:val="0"/>
      <w:marBottom w:val="0"/>
      <w:divBdr>
        <w:top w:val="none" w:sz="0" w:space="0" w:color="auto"/>
        <w:left w:val="none" w:sz="0" w:space="0" w:color="auto"/>
        <w:bottom w:val="none" w:sz="0" w:space="0" w:color="auto"/>
        <w:right w:val="none" w:sz="0" w:space="0" w:color="auto"/>
      </w:divBdr>
    </w:div>
    <w:div w:id="1204635052">
      <w:bodyDiv w:val="1"/>
      <w:marLeft w:val="0"/>
      <w:marRight w:val="0"/>
      <w:marTop w:val="0"/>
      <w:marBottom w:val="0"/>
      <w:divBdr>
        <w:top w:val="none" w:sz="0" w:space="0" w:color="auto"/>
        <w:left w:val="none" w:sz="0" w:space="0" w:color="auto"/>
        <w:bottom w:val="none" w:sz="0" w:space="0" w:color="auto"/>
        <w:right w:val="none" w:sz="0" w:space="0" w:color="auto"/>
      </w:divBdr>
    </w:div>
    <w:div w:id="1206984668">
      <w:bodyDiv w:val="1"/>
      <w:marLeft w:val="0"/>
      <w:marRight w:val="0"/>
      <w:marTop w:val="0"/>
      <w:marBottom w:val="0"/>
      <w:divBdr>
        <w:top w:val="none" w:sz="0" w:space="0" w:color="auto"/>
        <w:left w:val="none" w:sz="0" w:space="0" w:color="auto"/>
        <w:bottom w:val="none" w:sz="0" w:space="0" w:color="auto"/>
        <w:right w:val="none" w:sz="0" w:space="0" w:color="auto"/>
      </w:divBdr>
    </w:div>
    <w:div w:id="1218008749">
      <w:bodyDiv w:val="1"/>
      <w:marLeft w:val="0"/>
      <w:marRight w:val="0"/>
      <w:marTop w:val="0"/>
      <w:marBottom w:val="0"/>
      <w:divBdr>
        <w:top w:val="none" w:sz="0" w:space="0" w:color="auto"/>
        <w:left w:val="none" w:sz="0" w:space="0" w:color="auto"/>
        <w:bottom w:val="none" w:sz="0" w:space="0" w:color="auto"/>
        <w:right w:val="none" w:sz="0" w:space="0" w:color="auto"/>
      </w:divBdr>
    </w:div>
    <w:div w:id="1229461449">
      <w:bodyDiv w:val="1"/>
      <w:marLeft w:val="0"/>
      <w:marRight w:val="0"/>
      <w:marTop w:val="0"/>
      <w:marBottom w:val="0"/>
      <w:divBdr>
        <w:top w:val="none" w:sz="0" w:space="0" w:color="auto"/>
        <w:left w:val="none" w:sz="0" w:space="0" w:color="auto"/>
        <w:bottom w:val="none" w:sz="0" w:space="0" w:color="auto"/>
        <w:right w:val="none" w:sz="0" w:space="0" w:color="auto"/>
      </w:divBdr>
    </w:div>
    <w:div w:id="1238707502">
      <w:bodyDiv w:val="1"/>
      <w:marLeft w:val="0"/>
      <w:marRight w:val="0"/>
      <w:marTop w:val="0"/>
      <w:marBottom w:val="0"/>
      <w:divBdr>
        <w:top w:val="none" w:sz="0" w:space="0" w:color="auto"/>
        <w:left w:val="none" w:sz="0" w:space="0" w:color="auto"/>
        <w:bottom w:val="none" w:sz="0" w:space="0" w:color="auto"/>
        <w:right w:val="none" w:sz="0" w:space="0" w:color="auto"/>
      </w:divBdr>
    </w:div>
    <w:div w:id="1239903270">
      <w:bodyDiv w:val="1"/>
      <w:marLeft w:val="0"/>
      <w:marRight w:val="0"/>
      <w:marTop w:val="0"/>
      <w:marBottom w:val="0"/>
      <w:divBdr>
        <w:top w:val="none" w:sz="0" w:space="0" w:color="auto"/>
        <w:left w:val="none" w:sz="0" w:space="0" w:color="auto"/>
        <w:bottom w:val="none" w:sz="0" w:space="0" w:color="auto"/>
        <w:right w:val="none" w:sz="0" w:space="0" w:color="auto"/>
      </w:divBdr>
    </w:div>
    <w:div w:id="1258515543">
      <w:bodyDiv w:val="1"/>
      <w:marLeft w:val="0"/>
      <w:marRight w:val="0"/>
      <w:marTop w:val="0"/>
      <w:marBottom w:val="0"/>
      <w:divBdr>
        <w:top w:val="none" w:sz="0" w:space="0" w:color="auto"/>
        <w:left w:val="none" w:sz="0" w:space="0" w:color="auto"/>
        <w:bottom w:val="none" w:sz="0" w:space="0" w:color="auto"/>
        <w:right w:val="none" w:sz="0" w:space="0" w:color="auto"/>
      </w:divBdr>
    </w:div>
    <w:div w:id="1271627515">
      <w:bodyDiv w:val="1"/>
      <w:marLeft w:val="0"/>
      <w:marRight w:val="0"/>
      <w:marTop w:val="0"/>
      <w:marBottom w:val="0"/>
      <w:divBdr>
        <w:top w:val="none" w:sz="0" w:space="0" w:color="auto"/>
        <w:left w:val="none" w:sz="0" w:space="0" w:color="auto"/>
        <w:bottom w:val="none" w:sz="0" w:space="0" w:color="auto"/>
        <w:right w:val="none" w:sz="0" w:space="0" w:color="auto"/>
      </w:divBdr>
    </w:div>
    <w:div w:id="1273394644">
      <w:bodyDiv w:val="1"/>
      <w:marLeft w:val="0"/>
      <w:marRight w:val="0"/>
      <w:marTop w:val="0"/>
      <w:marBottom w:val="0"/>
      <w:divBdr>
        <w:top w:val="none" w:sz="0" w:space="0" w:color="auto"/>
        <w:left w:val="none" w:sz="0" w:space="0" w:color="auto"/>
        <w:bottom w:val="none" w:sz="0" w:space="0" w:color="auto"/>
        <w:right w:val="none" w:sz="0" w:space="0" w:color="auto"/>
      </w:divBdr>
    </w:div>
    <w:div w:id="1291550630">
      <w:bodyDiv w:val="1"/>
      <w:marLeft w:val="0"/>
      <w:marRight w:val="0"/>
      <w:marTop w:val="0"/>
      <w:marBottom w:val="0"/>
      <w:divBdr>
        <w:top w:val="none" w:sz="0" w:space="0" w:color="auto"/>
        <w:left w:val="none" w:sz="0" w:space="0" w:color="auto"/>
        <w:bottom w:val="none" w:sz="0" w:space="0" w:color="auto"/>
        <w:right w:val="none" w:sz="0" w:space="0" w:color="auto"/>
      </w:divBdr>
    </w:div>
    <w:div w:id="1297830433">
      <w:bodyDiv w:val="1"/>
      <w:marLeft w:val="0"/>
      <w:marRight w:val="0"/>
      <w:marTop w:val="0"/>
      <w:marBottom w:val="0"/>
      <w:divBdr>
        <w:top w:val="none" w:sz="0" w:space="0" w:color="auto"/>
        <w:left w:val="none" w:sz="0" w:space="0" w:color="auto"/>
        <w:bottom w:val="none" w:sz="0" w:space="0" w:color="auto"/>
        <w:right w:val="none" w:sz="0" w:space="0" w:color="auto"/>
      </w:divBdr>
    </w:div>
    <w:div w:id="1303927581">
      <w:bodyDiv w:val="1"/>
      <w:marLeft w:val="0"/>
      <w:marRight w:val="0"/>
      <w:marTop w:val="0"/>
      <w:marBottom w:val="0"/>
      <w:divBdr>
        <w:top w:val="none" w:sz="0" w:space="0" w:color="auto"/>
        <w:left w:val="none" w:sz="0" w:space="0" w:color="auto"/>
        <w:bottom w:val="none" w:sz="0" w:space="0" w:color="auto"/>
        <w:right w:val="none" w:sz="0" w:space="0" w:color="auto"/>
      </w:divBdr>
    </w:div>
    <w:div w:id="1308972686">
      <w:bodyDiv w:val="1"/>
      <w:marLeft w:val="0"/>
      <w:marRight w:val="0"/>
      <w:marTop w:val="0"/>
      <w:marBottom w:val="0"/>
      <w:divBdr>
        <w:top w:val="none" w:sz="0" w:space="0" w:color="auto"/>
        <w:left w:val="none" w:sz="0" w:space="0" w:color="auto"/>
        <w:bottom w:val="none" w:sz="0" w:space="0" w:color="auto"/>
        <w:right w:val="none" w:sz="0" w:space="0" w:color="auto"/>
      </w:divBdr>
    </w:div>
    <w:div w:id="1310161994">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27897152">
      <w:bodyDiv w:val="1"/>
      <w:marLeft w:val="0"/>
      <w:marRight w:val="0"/>
      <w:marTop w:val="0"/>
      <w:marBottom w:val="0"/>
      <w:divBdr>
        <w:top w:val="none" w:sz="0" w:space="0" w:color="auto"/>
        <w:left w:val="none" w:sz="0" w:space="0" w:color="auto"/>
        <w:bottom w:val="none" w:sz="0" w:space="0" w:color="auto"/>
        <w:right w:val="none" w:sz="0" w:space="0" w:color="auto"/>
      </w:divBdr>
    </w:div>
    <w:div w:id="1333607870">
      <w:bodyDiv w:val="1"/>
      <w:marLeft w:val="0"/>
      <w:marRight w:val="0"/>
      <w:marTop w:val="0"/>
      <w:marBottom w:val="0"/>
      <w:divBdr>
        <w:top w:val="none" w:sz="0" w:space="0" w:color="auto"/>
        <w:left w:val="none" w:sz="0" w:space="0" w:color="auto"/>
        <w:bottom w:val="none" w:sz="0" w:space="0" w:color="auto"/>
        <w:right w:val="none" w:sz="0" w:space="0" w:color="auto"/>
      </w:divBdr>
    </w:div>
    <w:div w:id="1339575516">
      <w:bodyDiv w:val="1"/>
      <w:marLeft w:val="0"/>
      <w:marRight w:val="0"/>
      <w:marTop w:val="0"/>
      <w:marBottom w:val="0"/>
      <w:divBdr>
        <w:top w:val="none" w:sz="0" w:space="0" w:color="auto"/>
        <w:left w:val="none" w:sz="0" w:space="0" w:color="auto"/>
        <w:bottom w:val="none" w:sz="0" w:space="0" w:color="auto"/>
        <w:right w:val="none" w:sz="0" w:space="0" w:color="auto"/>
      </w:divBdr>
    </w:div>
    <w:div w:id="1339773154">
      <w:bodyDiv w:val="1"/>
      <w:marLeft w:val="0"/>
      <w:marRight w:val="0"/>
      <w:marTop w:val="0"/>
      <w:marBottom w:val="0"/>
      <w:divBdr>
        <w:top w:val="none" w:sz="0" w:space="0" w:color="auto"/>
        <w:left w:val="none" w:sz="0" w:space="0" w:color="auto"/>
        <w:bottom w:val="none" w:sz="0" w:space="0" w:color="auto"/>
        <w:right w:val="none" w:sz="0" w:space="0" w:color="auto"/>
      </w:divBdr>
    </w:div>
    <w:div w:id="1352222158">
      <w:bodyDiv w:val="1"/>
      <w:marLeft w:val="0"/>
      <w:marRight w:val="0"/>
      <w:marTop w:val="0"/>
      <w:marBottom w:val="0"/>
      <w:divBdr>
        <w:top w:val="none" w:sz="0" w:space="0" w:color="auto"/>
        <w:left w:val="none" w:sz="0" w:space="0" w:color="auto"/>
        <w:bottom w:val="none" w:sz="0" w:space="0" w:color="auto"/>
        <w:right w:val="none" w:sz="0" w:space="0" w:color="auto"/>
      </w:divBdr>
    </w:div>
    <w:div w:id="1354184250">
      <w:bodyDiv w:val="1"/>
      <w:marLeft w:val="0"/>
      <w:marRight w:val="0"/>
      <w:marTop w:val="0"/>
      <w:marBottom w:val="0"/>
      <w:divBdr>
        <w:top w:val="none" w:sz="0" w:space="0" w:color="auto"/>
        <w:left w:val="none" w:sz="0" w:space="0" w:color="auto"/>
        <w:bottom w:val="none" w:sz="0" w:space="0" w:color="auto"/>
        <w:right w:val="none" w:sz="0" w:space="0" w:color="auto"/>
      </w:divBdr>
    </w:div>
    <w:div w:id="1360476171">
      <w:bodyDiv w:val="1"/>
      <w:marLeft w:val="0"/>
      <w:marRight w:val="0"/>
      <w:marTop w:val="0"/>
      <w:marBottom w:val="0"/>
      <w:divBdr>
        <w:top w:val="none" w:sz="0" w:space="0" w:color="auto"/>
        <w:left w:val="none" w:sz="0" w:space="0" w:color="auto"/>
        <w:bottom w:val="none" w:sz="0" w:space="0" w:color="auto"/>
        <w:right w:val="none" w:sz="0" w:space="0" w:color="auto"/>
      </w:divBdr>
    </w:div>
    <w:div w:id="1365905353">
      <w:bodyDiv w:val="1"/>
      <w:marLeft w:val="0"/>
      <w:marRight w:val="0"/>
      <w:marTop w:val="0"/>
      <w:marBottom w:val="0"/>
      <w:divBdr>
        <w:top w:val="none" w:sz="0" w:space="0" w:color="auto"/>
        <w:left w:val="none" w:sz="0" w:space="0" w:color="auto"/>
        <w:bottom w:val="none" w:sz="0" w:space="0" w:color="auto"/>
        <w:right w:val="none" w:sz="0" w:space="0" w:color="auto"/>
      </w:divBdr>
    </w:div>
    <w:div w:id="1366098278">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376855572">
      <w:bodyDiv w:val="1"/>
      <w:marLeft w:val="0"/>
      <w:marRight w:val="0"/>
      <w:marTop w:val="0"/>
      <w:marBottom w:val="0"/>
      <w:divBdr>
        <w:top w:val="none" w:sz="0" w:space="0" w:color="auto"/>
        <w:left w:val="none" w:sz="0" w:space="0" w:color="auto"/>
        <w:bottom w:val="none" w:sz="0" w:space="0" w:color="auto"/>
        <w:right w:val="none" w:sz="0" w:space="0" w:color="auto"/>
      </w:divBdr>
    </w:div>
    <w:div w:id="1387145341">
      <w:bodyDiv w:val="1"/>
      <w:marLeft w:val="0"/>
      <w:marRight w:val="0"/>
      <w:marTop w:val="0"/>
      <w:marBottom w:val="0"/>
      <w:divBdr>
        <w:top w:val="none" w:sz="0" w:space="0" w:color="auto"/>
        <w:left w:val="none" w:sz="0" w:space="0" w:color="auto"/>
        <w:bottom w:val="none" w:sz="0" w:space="0" w:color="auto"/>
        <w:right w:val="none" w:sz="0" w:space="0" w:color="auto"/>
      </w:divBdr>
    </w:div>
    <w:div w:id="1400859905">
      <w:bodyDiv w:val="1"/>
      <w:marLeft w:val="0"/>
      <w:marRight w:val="0"/>
      <w:marTop w:val="0"/>
      <w:marBottom w:val="0"/>
      <w:divBdr>
        <w:top w:val="none" w:sz="0" w:space="0" w:color="auto"/>
        <w:left w:val="none" w:sz="0" w:space="0" w:color="auto"/>
        <w:bottom w:val="none" w:sz="0" w:space="0" w:color="auto"/>
        <w:right w:val="none" w:sz="0" w:space="0" w:color="auto"/>
      </w:divBdr>
    </w:div>
    <w:div w:id="1402294311">
      <w:bodyDiv w:val="1"/>
      <w:marLeft w:val="0"/>
      <w:marRight w:val="0"/>
      <w:marTop w:val="0"/>
      <w:marBottom w:val="0"/>
      <w:divBdr>
        <w:top w:val="none" w:sz="0" w:space="0" w:color="auto"/>
        <w:left w:val="none" w:sz="0" w:space="0" w:color="auto"/>
        <w:bottom w:val="none" w:sz="0" w:space="0" w:color="auto"/>
        <w:right w:val="none" w:sz="0" w:space="0" w:color="auto"/>
      </w:divBdr>
    </w:div>
    <w:div w:id="1410729623">
      <w:bodyDiv w:val="1"/>
      <w:marLeft w:val="0"/>
      <w:marRight w:val="0"/>
      <w:marTop w:val="0"/>
      <w:marBottom w:val="0"/>
      <w:divBdr>
        <w:top w:val="none" w:sz="0" w:space="0" w:color="auto"/>
        <w:left w:val="none" w:sz="0" w:space="0" w:color="auto"/>
        <w:bottom w:val="none" w:sz="0" w:space="0" w:color="auto"/>
        <w:right w:val="none" w:sz="0" w:space="0" w:color="auto"/>
      </w:divBdr>
    </w:div>
    <w:div w:id="1453591722">
      <w:bodyDiv w:val="1"/>
      <w:marLeft w:val="0"/>
      <w:marRight w:val="0"/>
      <w:marTop w:val="0"/>
      <w:marBottom w:val="0"/>
      <w:divBdr>
        <w:top w:val="none" w:sz="0" w:space="0" w:color="auto"/>
        <w:left w:val="none" w:sz="0" w:space="0" w:color="auto"/>
        <w:bottom w:val="none" w:sz="0" w:space="0" w:color="auto"/>
        <w:right w:val="none" w:sz="0" w:space="0" w:color="auto"/>
      </w:divBdr>
    </w:div>
    <w:div w:id="1455445450">
      <w:bodyDiv w:val="1"/>
      <w:marLeft w:val="0"/>
      <w:marRight w:val="0"/>
      <w:marTop w:val="0"/>
      <w:marBottom w:val="0"/>
      <w:divBdr>
        <w:top w:val="none" w:sz="0" w:space="0" w:color="auto"/>
        <w:left w:val="none" w:sz="0" w:space="0" w:color="auto"/>
        <w:bottom w:val="none" w:sz="0" w:space="0" w:color="auto"/>
        <w:right w:val="none" w:sz="0" w:space="0" w:color="auto"/>
      </w:divBdr>
    </w:div>
    <w:div w:id="1458842040">
      <w:bodyDiv w:val="1"/>
      <w:marLeft w:val="0"/>
      <w:marRight w:val="0"/>
      <w:marTop w:val="0"/>
      <w:marBottom w:val="0"/>
      <w:divBdr>
        <w:top w:val="none" w:sz="0" w:space="0" w:color="auto"/>
        <w:left w:val="none" w:sz="0" w:space="0" w:color="auto"/>
        <w:bottom w:val="none" w:sz="0" w:space="0" w:color="auto"/>
        <w:right w:val="none" w:sz="0" w:space="0" w:color="auto"/>
      </w:divBdr>
    </w:div>
    <w:div w:id="1461609860">
      <w:bodyDiv w:val="1"/>
      <w:marLeft w:val="0"/>
      <w:marRight w:val="0"/>
      <w:marTop w:val="0"/>
      <w:marBottom w:val="0"/>
      <w:divBdr>
        <w:top w:val="none" w:sz="0" w:space="0" w:color="auto"/>
        <w:left w:val="none" w:sz="0" w:space="0" w:color="auto"/>
        <w:bottom w:val="none" w:sz="0" w:space="0" w:color="auto"/>
        <w:right w:val="none" w:sz="0" w:space="0" w:color="auto"/>
      </w:divBdr>
    </w:div>
    <w:div w:id="1465612436">
      <w:bodyDiv w:val="1"/>
      <w:marLeft w:val="0"/>
      <w:marRight w:val="0"/>
      <w:marTop w:val="0"/>
      <w:marBottom w:val="0"/>
      <w:divBdr>
        <w:top w:val="none" w:sz="0" w:space="0" w:color="auto"/>
        <w:left w:val="none" w:sz="0" w:space="0" w:color="auto"/>
        <w:bottom w:val="none" w:sz="0" w:space="0" w:color="auto"/>
        <w:right w:val="none" w:sz="0" w:space="0" w:color="auto"/>
      </w:divBdr>
    </w:div>
    <w:div w:id="1473059616">
      <w:bodyDiv w:val="1"/>
      <w:marLeft w:val="0"/>
      <w:marRight w:val="0"/>
      <w:marTop w:val="0"/>
      <w:marBottom w:val="0"/>
      <w:divBdr>
        <w:top w:val="none" w:sz="0" w:space="0" w:color="auto"/>
        <w:left w:val="none" w:sz="0" w:space="0" w:color="auto"/>
        <w:bottom w:val="none" w:sz="0" w:space="0" w:color="auto"/>
        <w:right w:val="none" w:sz="0" w:space="0" w:color="auto"/>
      </w:divBdr>
    </w:div>
    <w:div w:id="1477334727">
      <w:bodyDiv w:val="1"/>
      <w:marLeft w:val="0"/>
      <w:marRight w:val="0"/>
      <w:marTop w:val="0"/>
      <w:marBottom w:val="0"/>
      <w:divBdr>
        <w:top w:val="none" w:sz="0" w:space="0" w:color="auto"/>
        <w:left w:val="none" w:sz="0" w:space="0" w:color="auto"/>
        <w:bottom w:val="none" w:sz="0" w:space="0" w:color="auto"/>
        <w:right w:val="none" w:sz="0" w:space="0" w:color="auto"/>
      </w:divBdr>
    </w:div>
    <w:div w:id="1504003327">
      <w:bodyDiv w:val="1"/>
      <w:marLeft w:val="0"/>
      <w:marRight w:val="0"/>
      <w:marTop w:val="0"/>
      <w:marBottom w:val="0"/>
      <w:divBdr>
        <w:top w:val="none" w:sz="0" w:space="0" w:color="auto"/>
        <w:left w:val="none" w:sz="0" w:space="0" w:color="auto"/>
        <w:bottom w:val="none" w:sz="0" w:space="0" w:color="auto"/>
        <w:right w:val="none" w:sz="0" w:space="0" w:color="auto"/>
      </w:divBdr>
    </w:div>
    <w:div w:id="1514957065">
      <w:bodyDiv w:val="1"/>
      <w:marLeft w:val="0"/>
      <w:marRight w:val="0"/>
      <w:marTop w:val="0"/>
      <w:marBottom w:val="0"/>
      <w:divBdr>
        <w:top w:val="none" w:sz="0" w:space="0" w:color="auto"/>
        <w:left w:val="none" w:sz="0" w:space="0" w:color="auto"/>
        <w:bottom w:val="none" w:sz="0" w:space="0" w:color="auto"/>
        <w:right w:val="none" w:sz="0" w:space="0" w:color="auto"/>
      </w:divBdr>
    </w:div>
    <w:div w:id="1516459397">
      <w:bodyDiv w:val="1"/>
      <w:marLeft w:val="0"/>
      <w:marRight w:val="0"/>
      <w:marTop w:val="0"/>
      <w:marBottom w:val="0"/>
      <w:divBdr>
        <w:top w:val="none" w:sz="0" w:space="0" w:color="auto"/>
        <w:left w:val="none" w:sz="0" w:space="0" w:color="auto"/>
        <w:bottom w:val="none" w:sz="0" w:space="0" w:color="auto"/>
        <w:right w:val="none" w:sz="0" w:space="0" w:color="auto"/>
      </w:divBdr>
    </w:div>
    <w:div w:id="1517038815">
      <w:bodyDiv w:val="1"/>
      <w:marLeft w:val="0"/>
      <w:marRight w:val="0"/>
      <w:marTop w:val="0"/>
      <w:marBottom w:val="0"/>
      <w:divBdr>
        <w:top w:val="none" w:sz="0" w:space="0" w:color="auto"/>
        <w:left w:val="none" w:sz="0" w:space="0" w:color="auto"/>
        <w:bottom w:val="none" w:sz="0" w:space="0" w:color="auto"/>
        <w:right w:val="none" w:sz="0" w:space="0" w:color="auto"/>
      </w:divBdr>
    </w:div>
    <w:div w:id="1520578802">
      <w:bodyDiv w:val="1"/>
      <w:marLeft w:val="0"/>
      <w:marRight w:val="0"/>
      <w:marTop w:val="0"/>
      <w:marBottom w:val="0"/>
      <w:divBdr>
        <w:top w:val="none" w:sz="0" w:space="0" w:color="auto"/>
        <w:left w:val="none" w:sz="0" w:space="0" w:color="auto"/>
        <w:bottom w:val="none" w:sz="0" w:space="0" w:color="auto"/>
        <w:right w:val="none" w:sz="0" w:space="0" w:color="auto"/>
      </w:divBdr>
    </w:div>
    <w:div w:id="1528832587">
      <w:bodyDiv w:val="1"/>
      <w:marLeft w:val="0"/>
      <w:marRight w:val="0"/>
      <w:marTop w:val="0"/>
      <w:marBottom w:val="0"/>
      <w:divBdr>
        <w:top w:val="none" w:sz="0" w:space="0" w:color="auto"/>
        <w:left w:val="none" w:sz="0" w:space="0" w:color="auto"/>
        <w:bottom w:val="none" w:sz="0" w:space="0" w:color="auto"/>
        <w:right w:val="none" w:sz="0" w:space="0" w:color="auto"/>
      </w:divBdr>
    </w:div>
    <w:div w:id="1531605010">
      <w:bodyDiv w:val="1"/>
      <w:marLeft w:val="0"/>
      <w:marRight w:val="0"/>
      <w:marTop w:val="0"/>
      <w:marBottom w:val="0"/>
      <w:divBdr>
        <w:top w:val="none" w:sz="0" w:space="0" w:color="auto"/>
        <w:left w:val="none" w:sz="0" w:space="0" w:color="auto"/>
        <w:bottom w:val="none" w:sz="0" w:space="0" w:color="auto"/>
        <w:right w:val="none" w:sz="0" w:space="0" w:color="auto"/>
      </w:divBdr>
    </w:div>
    <w:div w:id="1544050315">
      <w:bodyDiv w:val="1"/>
      <w:marLeft w:val="0"/>
      <w:marRight w:val="0"/>
      <w:marTop w:val="0"/>
      <w:marBottom w:val="0"/>
      <w:divBdr>
        <w:top w:val="none" w:sz="0" w:space="0" w:color="auto"/>
        <w:left w:val="none" w:sz="0" w:space="0" w:color="auto"/>
        <w:bottom w:val="none" w:sz="0" w:space="0" w:color="auto"/>
        <w:right w:val="none" w:sz="0" w:space="0" w:color="auto"/>
      </w:divBdr>
    </w:div>
    <w:div w:id="1545747458">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559591220">
      <w:bodyDiv w:val="1"/>
      <w:marLeft w:val="0"/>
      <w:marRight w:val="0"/>
      <w:marTop w:val="0"/>
      <w:marBottom w:val="0"/>
      <w:divBdr>
        <w:top w:val="none" w:sz="0" w:space="0" w:color="auto"/>
        <w:left w:val="none" w:sz="0" w:space="0" w:color="auto"/>
        <w:bottom w:val="none" w:sz="0" w:space="0" w:color="auto"/>
        <w:right w:val="none" w:sz="0" w:space="0" w:color="auto"/>
      </w:divBdr>
    </w:div>
    <w:div w:id="1561987681">
      <w:bodyDiv w:val="1"/>
      <w:marLeft w:val="0"/>
      <w:marRight w:val="0"/>
      <w:marTop w:val="0"/>
      <w:marBottom w:val="0"/>
      <w:divBdr>
        <w:top w:val="none" w:sz="0" w:space="0" w:color="auto"/>
        <w:left w:val="none" w:sz="0" w:space="0" w:color="auto"/>
        <w:bottom w:val="none" w:sz="0" w:space="0" w:color="auto"/>
        <w:right w:val="none" w:sz="0" w:space="0" w:color="auto"/>
      </w:divBdr>
    </w:div>
    <w:div w:id="1572503134">
      <w:bodyDiv w:val="1"/>
      <w:marLeft w:val="0"/>
      <w:marRight w:val="0"/>
      <w:marTop w:val="0"/>
      <w:marBottom w:val="0"/>
      <w:divBdr>
        <w:top w:val="none" w:sz="0" w:space="0" w:color="auto"/>
        <w:left w:val="none" w:sz="0" w:space="0" w:color="auto"/>
        <w:bottom w:val="none" w:sz="0" w:space="0" w:color="auto"/>
        <w:right w:val="none" w:sz="0" w:space="0" w:color="auto"/>
      </w:divBdr>
    </w:div>
    <w:div w:id="1572617357">
      <w:bodyDiv w:val="1"/>
      <w:marLeft w:val="0"/>
      <w:marRight w:val="0"/>
      <w:marTop w:val="0"/>
      <w:marBottom w:val="0"/>
      <w:divBdr>
        <w:top w:val="none" w:sz="0" w:space="0" w:color="auto"/>
        <w:left w:val="none" w:sz="0" w:space="0" w:color="auto"/>
        <w:bottom w:val="none" w:sz="0" w:space="0" w:color="auto"/>
        <w:right w:val="none" w:sz="0" w:space="0" w:color="auto"/>
      </w:divBdr>
    </w:div>
    <w:div w:id="1583029966">
      <w:bodyDiv w:val="1"/>
      <w:marLeft w:val="0"/>
      <w:marRight w:val="0"/>
      <w:marTop w:val="0"/>
      <w:marBottom w:val="0"/>
      <w:divBdr>
        <w:top w:val="none" w:sz="0" w:space="0" w:color="auto"/>
        <w:left w:val="none" w:sz="0" w:space="0" w:color="auto"/>
        <w:bottom w:val="none" w:sz="0" w:space="0" w:color="auto"/>
        <w:right w:val="none" w:sz="0" w:space="0" w:color="auto"/>
      </w:divBdr>
    </w:div>
    <w:div w:id="1586840950">
      <w:bodyDiv w:val="1"/>
      <w:marLeft w:val="0"/>
      <w:marRight w:val="0"/>
      <w:marTop w:val="0"/>
      <w:marBottom w:val="0"/>
      <w:divBdr>
        <w:top w:val="none" w:sz="0" w:space="0" w:color="auto"/>
        <w:left w:val="none" w:sz="0" w:space="0" w:color="auto"/>
        <w:bottom w:val="none" w:sz="0" w:space="0" w:color="auto"/>
        <w:right w:val="none" w:sz="0" w:space="0" w:color="auto"/>
      </w:divBdr>
    </w:div>
    <w:div w:id="1588348649">
      <w:bodyDiv w:val="1"/>
      <w:marLeft w:val="0"/>
      <w:marRight w:val="0"/>
      <w:marTop w:val="0"/>
      <w:marBottom w:val="0"/>
      <w:divBdr>
        <w:top w:val="none" w:sz="0" w:space="0" w:color="auto"/>
        <w:left w:val="none" w:sz="0" w:space="0" w:color="auto"/>
        <w:bottom w:val="none" w:sz="0" w:space="0" w:color="auto"/>
        <w:right w:val="none" w:sz="0" w:space="0" w:color="auto"/>
      </w:divBdr>
    </w:div>
    <w:div w:id="1599096677">
      <w:bodyDiv w:val="1"/>
      <w:marLeft w:val="0"/>
      <w:marRight w:val="0"/>
      <w:marTop w:val="0"/>
      <w:marBottom w:val="0"/>
      <w:divBdr>
        <w:top w:val="none" w:sz="0" w:space="0" w:color="auto"/>
        <w:left w:val="none" w:sz="0" w:space="0" w:color="auto"/>
        <w:bottom w:val="none" w:sz="0" w:space="0" w:color="auto"/>
        <w:right w:val="none" w:sz="0" w:space="0" w:color="auto"/>
      </w:divBdr>
    </w:div>
    <w:div w:id="1609695671">
      <w:bodyDiv w:val="1"/>
      <w:marLeft w:val="0"/>
      <w:marRight w:val="0"/>
      <w:marTop w:val="0"/>
      <w:marBottom w:val="0"/>
      <w:divBdr>
        <w:top w:val="none" w:sz="0" w:space="0" w:color="auto"/>
        <w:left w:val="none" w:sz="0" w:space="0" w:color="auto"/>
        <w:bottom w:val="none" w:sz="0" w:space="0" w:color="auto"/>
        <w:right w:val="none" w:sz="0" w:space="0" w:color="auto"/>
      </w:divBdr>
    </w:div>
    <w:div w:id="1615399114">
      <w:bodyDiv w:val="1"/>
      <w:marLeft w:val="0"/>
      <w:marRight w:val="0"/>
      <w:marTop w:val="0"/>
      <w:marBottom w:val="0"/>
      <w:divBdr>
        <w:top w:val="none" w:sz="0" w:space="0" w:color="auto"/>
        <w:left w:val="none" w:sz="0" w:space="0" w:color="auto"/>
        <w:bottom w:val="none" w:sz="0" w:space="0" w:color="auto"/>
        <w:right w:val="none" w:sz="0" w:space="0" w:color="auto"/>
      </w:divBdr>
    </w:div>
    <w:div w:id="1621958150">
      <w:bodyDiv w:val="1"/>
      <w:marLeft w:val="0"/>
      <w:marRight w:val="0"/>
      <w:marTop w:val="0"/>
      <w:marBottom w:val="0"/>
      <w:divBdr>
        <w:top w:val="none" w:sz="0" w:space="0" w:color="auto"/>
        <w:left w:val="none" w:sz="0" w:space="0" w:color="auto"/>
        <w:bottom w:val="none" w:sz="0" w:space="0" w:color="auto"/>
        <w:right w:val="none" w:sz="0" w:space="0" w:color="auto"/>
      </w:divBdr>
    </w:div>
    <w:div w:id="1624652444">
      <w:bodyDiv w:val="1"/>
      <w:marLeft w:val="0"/>
      <w:marRight w:val="0"/>
      <w:marTop w:val="0"/>
      <w:marBottom w:val="0"/>
      <w:divBdr>
        <w:top w:val="none" w:sz="0" w:space="0" w:color="auto"/>
        <w:left w:val="none" w:sz="0" w:space="0" w:color="auto"/>
        <w:bottom w:val="none" w:sz="0" w:space="0" w:color="auto"/>
        <w:right w:val="none" w:sz="0" w:space="0" w:color="auto"/>
      </w:divBdr>
    </w:div>
    <w:div w:id="1633443111">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46272203">
      <w:bodyDiv w:val="1"/>
      <w:marLeft w:val="0"/>
      <w:marRight w:val="0"/>
      <w:marTop w:val="0"/>
      <w:marBottom w:val="0"/>
      <w:divBdr>
        <w:top w:val="none" w:sz="0" w:space="0" w:color="auto"/>
        <w:left w:val="none" w:sz="0" w:space="0" w:color="auto"/>
        <w:bottom w:val="none" w:sz="0" w:space="0" w:color="auto"/>
        <w:right w:val="none" w:sz="0" w:space="0" w:color="auto"/>
      </w:divBdr>
    </w:div>
    <w:div w:id="1648705262">
      <w:bodyDiv w:val="1"/>
      <w:marLeft w:val="0"/>
      <w:marRight w:val="0"/>
      <w:marTop w:val="0"/>
      <w:marBottom w:val="0"/>
      <w:divBdr>
        <w:top w:val="none" w:sz="0" w:space="0" w:color="auto"/>
        <w:left w:val="none" w:sz="0" w:space="0" w:color="auto"/>
        <w:bottom w:val="none" w:sz="0" w:space="0" w:color="auto"/>
        <w:right w:val="none" w:sz="0" w:space="0" w:color="auto"/>
      </w:divBdr>
    </w:div>
    <w:div w:id="1652784562">
      <w:bodyDiv w:val="1"/>
      <w:marLeft w:val="0"/>
      <w:marRight w:val="0"/>
      <w:marTop w:val="0"/>
      <w:marBottom w:val="0"/>
      <w:divBdr>
        <w:top w:val="none" w:sz="0" w:space="0" w:color="auto"/>
        <w:left w:val="none" w:sz="0" w:space="0" w:color="auto"/>
        <w:bottom w:val="none" w:sz="0" w:space="0" w:color="auto"/>
        <w:right w:val="none" w:sz="0" w:space="0" w:color="auto"/>
      </w:divBdr>
    </w:div>
    <w:div w:id="1655794831">
      <w:bodyDiv w:val="1"/>
      <w:marLeft w:val="0"/>
      <w:marRight w:val="0"/>
      <w:marTop w:val="0"/>
      <w:marBottom w:val="0"/>
      <w:divBdr>
        <w:top w:val="none" w:sz="0" w:space="0" w:color="auto"/>
        <w:left w:val="none" w:sz="0" w:space="0" w:color="auto"/>
        <w:bottom w:val="none" w:sz="0" w:space="0" w:color="auto"/>
        <w:right w:val="none" w:sz="0" w:space="0" w:color="auto"/>
      </w:divBdr>
    </w:div>
    <w:div w:id="1720713825">
      <w:bodyDiv w:val="1"/>
      <w:marLeft w:val="0"/>
      <w:marRight w:val="0"/>
      <w:marTop w:val="0"/>
      <w:marBottom w:val="0"/>
      <w:divBdr>
        <w:top w:val="none" w:sz="0" w:space="0" w:color="auto"/>
        <w:left w:val="none" w:sz="0" w:space="0" w:color="auto"/>
        <w:bottom w:val="none" w:sz="0" w:space="0" w:color="auto"/>
        <w:right w:val="none" w:sz="0" w:space="0" w:color="auto"/>
      </w:divBdr>
    </w:div>
    <w:div w:id="1725983224">
      <w:bodyDiv w:val="1"/>
      <w:marLeft w:val="0"/>
      <w:marRight w:val="0"/>
      <w:marTop w:val="0"/>
      <w:marBottom w:val="0"/>
      <w:divBdr>
        <w:top w:val="none" w:sz="0" w:space="0" w:color="auto"/>
        <w:left w:val="none" w:sz="0" w:space="0" w:color="auto"/>
        <w:bottom w:val="none" w:sz="0" w:space="0" w:color="auto"/>
        <w:right w:val="none" w:sz="0" w:space="0" w:color="auto"/>
      </w:divBdr>
    </w:div>
    <w:div w:id="1730226193">
      <w:bodyDiv w:val="1"/>
      <w:marLeft w:val="0"/>
      <w:marRight w:val="0"/>
      <w:marTop w:val="0"/>
      <w:marBottom w:val="0"/>
      <w:divBdr>
        <w:top w:val="none" w:sz="0" w:space="0" w:color="auto"/>
        <w:left w:val="none" w:sz="0" w:space="0" w:color="auto"/>
        <w:bottom w:val="none" w:sz="0" w:space="0" w:color="auto"/>
        <w:right w:val="none" w:sz="0" w:space="0" w:color="auto"/>
      </w:divBdr>
    </w:div>
    <w:div w:id="1741906044">
      <w:bodyDiv w:val="1"/>
      <w:marLeft w:val="0"/>
      <w:marRight w:val="0"/>
      <w:marTop w:val="0"/>
      <w:marBottom w:val="0"/>
      <w:divBdr>
        <w:top w:val="none" w:sz="0" w:space="0" w:color="auto"/>
        <w:left w:val="none" w:sz="0" w:space="0" w:color="auto"/>
        <w:bottom w:val="none" w:sz="0" w:space="0" w:color="auto"/>
        <w:right w:val="none" w:sz="0" w:space="0" w:color="auto"/>
      </w:divBdr>
    </w:div>
    <w:div w:id="1746338222">
      <w:bodyDiv w:val="1"/>
      <w:marLeft w:val="0"/>
      <w:marRight w:val="0"/>
      <w:marTop w:val="0"/>
      <w:marBottom w:val="0"/>
      <w:divBdr>
        <w:top w:val="none" w:sz="0" w:space="0" w:color="auto"/>
        <w:left w:val="none" w:sz="0" w:space="0" w:color="auto"/>
        <w:bottom w:val="none" w:sz="0" w:space="0" w:color="auto"/>
        <w:right w:val="none" w:sz="0" w:space="0" w:color="auto"/>
      </w:divBdr>
    </w:div>
    <w:div w:id="1747998964">
      <w:bodyDiv w:val="1"/>
      <w:marLeft w:val="0"/>
      <w:marRight w:val="0"/>
      <w:marTop w:val="0"/>
      <w:marBottom w:val="0"/>
      <w:divBdr>
        <w:top w:val="none" w:sz="0" w:space="0" w:color="auto"/>
        <w:left w:val="none" w:sz="0" w:space="0" w:color="auto"/>
        <w:bottom w:val="none" w:sz="0" w:space="0" w:color="auto"/>
        <w:right w:val="none" w:sz="0" w:space="0" w:color="auto"/>
      </w:divBdr>
    </w:div>
    <w:div w:id="1755200769">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598972">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797916145">
      <w:bodyDiv w:val="1"/>
      <w:marLeft w:val="0"/>
      <w:marRight w:val="0"/>
      <w:marTop w:val="0"/>
      <w:marBottom w:val="0"/>
      <w:divBdr>
        <w:top w:val="none" w:sz="0" w:space="0" w:color="auto"/>
        <w:left w:val="none" w:sz="0" w:space="0" w:color="auto"/>
        <w:bottom w:val="none" w:sz="0" w:space="0" w:color="auto"/>
        <w:right w:val="none" w:sz="0" w:space="0" w:color="auto"/>
      </w:divBdr>
    </w:div>
    <w:div w:id="1807698875">
      <w:bodyDiv w:val="1"/>
      <w:marLeft w:val="0"/>
      <w:marRight w:val="0"/>
      <w:marTop w:val="0"/>
      <w:marBottom w:val="0"/>
      <w:divBdr>
        <w:top w:val="none" w:sz="0" w:space="0" w:color="auto"/>
        <w:left w:val="none" w:sz="0" w:space="0" w:color="auto"/>
        <w:bottom w:val="none" w:sz="0" w:space="0" w:color="auto"/>
        <w:right w:val="none" w:sz="0" w:space="0" w:color="auto"/>
      </w:divBdr>
    </w:div>
    <w:div w:id="1813718718">
      <w:bodyDiv w:val="1"/>
      <w:marLeft w:val="0"/>
      <w:marRight w:val="0"/>
      <w:marTop w:val="0"/>
      <w:marBottom w:val="0"/>
      <w:divBdr>
        <w:top w:val="none" w:sz="0" w:space="0" w:color="auto"/>
        <w:left w:val="none" w:sz="0" w:space="0" w:color="auto"/>
        <w:bottom w:val="none" w:sz="0" w:space="0" w:color="auto"/>
        <w:right w:val="none" w:sz="0" w:space="0" w:color="auto"/>
      </w:divBdr>
    </w:div>
    <w:div w:id="1822232440">
      <w:bodyDiv w:val="1"/>
      <w:marLeft w:val="0"/>
      <w:marRight w:val="0"/>
      <w:marTop w:val="0"/>
      <w:marBottom w:val="0"/>
      <w:divBdr>
        <w:top w:val="none" w:sz="0" w:space="0" w:color="auto"/>
        <w:left w:val="none" w:sz="0" w:space="0" w:color="auto"/>
        <w:bottom w:val="none" w:sz="0" w:space="0" w:color="auto"/>
        <w:right w:val="none" w:sz="0" w:space="0" w:color="auto"/>
      </w:divBdr>
    </w:div>
    <w:div w:id="1826388535">
      <w:bodyDiv w:val="1"/>
      <w:marLeft w:val="0"/>
      <w:marRight w:val="0"/>
      <w:marTop w:val="0"/>
      <w:marBottom w:val="0"/>
      <w:divBdr>
        <w:top w:val="none" w:sz="0" w:space="0" w:color="auto"/>
        <w:left w:val="none" w:sz="0" w:space="0" w:color="auto"/>
        <w:bottom w:val="none" w:sz="0" w:space="0" w:color="auto"/>
        <w:right w:val="none" w:sz="0" w:space="0" w:color="auto"/>
      </w:divBdr>
    </w:div>
    <w:div w:id="1835297117">
      <w:bodyDiv w:val="1"/>
      <w:marLeft w:val="0"/>
      <w:marRight w:val="0"/>
      <w:marTop w:val="0"/>
      <w:marBottom w:val="0"/>
      <w:divBdr>
        <w:top w:val="none" w:sz="0" w:space="0" w:color="auto"/>
        <w:left w:val="none" w:sz="0" w:space="0" w:color="auto"/>
        <w:bottom w:val="none" w:sz="0" w:space="0" w:color="auto"/>
        <w:right w:val="none" w:sz="0" w:space="0" w:color="auto"/>
      </w:divBdr>
    </w:div>
    <w:div w:id="1843398762">
      <w:bodyDiv w:val="1"/>
      <w:marLeft w:val="0"/>
      <w:marRight w:val="0"/>
      <w:marTop w:val="0"/>
      <w:marBottom w:val="0"/>
      <w:divBdr>
        <w:top w:val="none" w:sz="0" w:space="0" w:color="auto"/>
        <w:left w:val="none" w:sz="0" w:space="0" w:color="auto"/>
        <w:bottom w:val="none" w:sz="0" w:space="0" w:color="auto"/>
        <w:right w:val="none" w:sz="0" w:space="0" w:color="auto"/>
      </w:divBdr>
    </w:div>
    <w:div w:id="1849098647">
      <w:bodyDiv w:val="1"/>
      <w:marLeft w:val="0"/>
      <w:marRight w:val="0"/>
      <w:marTop w:val="0"/>
      <w:marBottom w:val="0"/>
      <w:divBdr>
        <w:top w:val="none" w:sz="0" w:space="0" w:color="auto"/>
        <w:left w:val="none" w:sz="0" w:space="0" w:color="auto"/>
        <w:bottom w:val="none" w:sz="0" w:space="0" w:color="auto"/>
        <w:right w:val="none" w:sz="0" w:space="0" w:color="auto"/>
      </w:divBdr>
    </w:div>
    <w:div w:id="1849441710">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862934545">
      <w:bodyDiv w:val="1"/>
      <w:marLeft w:val="0"/>
      <w:marRight w:val="0"/>
      <w:marTop w:val="0"/>
      <w:marBottom w:val="0"/>
      <w:divBdr>
        <w:top w:val="none" w:sz="0" w:space="0" w:color="auto"/>
        <w:left w:val="none" w:sz="0" w:space="0" w:color="auto"/>
        <w:bottom w:val="none" w:sz="0" w:space="0" w:color="auto"/>
        <w:right w:val="none" w:sz="0" w:space="0" w:color="auto"/>
      </w:divBdr>
    </w:div>
    <w:div w:id="1868174185">
      <w:bodyDiv w:val="1"/>
      <w:marLeft w:val="0"/>
      <w:marRight w:val="0"/>
      <w:marTop w:val="0"/>
      <w:marBottom w:val="0"/>
      <w:divBdr>
        <w:top w:val="none" w:sz="0" w:space="0" w:color="auto"/>
        <w:left w:val="none" w:sz="0" w:space="0" w:color="auto"/>
        <w:bottom w:val="none" w:sz="0" w:space="0" w:color="auto"/>
        <w:right w:val="none" w:sz="0" w:space="0" w:color="auto"/>
      </w:divBdr>
    </w:div>
    <w:div w:id="1877498942">
      <w:bodyDiv w:val="1"/>
      <w:marLeft w:val="0"/>
      <w:marRight w:val="0"/>
      <w:marTop w:val="0"/>
      <w:marBottom w:val="0"/>
      <w:divBdr>
        <w:top w:val="none" w:sz="0" w:space="0" w:color="auto"/>
        <w:left w:val="none" w:sz="0" w:space="0" w:color="auto"/>
        <w:bottom w:val="none" w:sz="0" w:space="0" w:color="auto"/>
        <w:right w:val="none" w:sz="0" w:space="0" w:color="auto"/>
      </w:divBdr>
    </w:div>
    <w:div w:id="1899977989">
      <w:bodyDiv w:val="1"/>
      <w:marLeft w:val="0"/>
      <w:marRight w:val="0"/>
      <w:marTop w:val="0"/>
      <w:marBottom w:val="0"/>
      <w:divBdr>
        <w:top w:val="none" w:sz="0" w:space="0" w:color="auto"/>
        <w:left w:val="none" w:sz="0" w:space="0" w:color="auto"/>
        <w:bottom w:val="none" w:sz="0" w:space="0" w:color="auto"/>
        <w:right w:val="none" w:sz="0" w:space="0" w:color="auto"/>
      </w:divBdr>
    </w:div>
    <w:div w:id="1908568066">
      <w:bodyDiv w:val="1"/>
      <w:marLeft w:val="0"/>
      <w:marRight w:val="0"/>
      <w:marTop w:val="0"/>
      <w:marBottom w:val="0"/>
      <w:divBdr>
        <w:top w:val="none" w:sz="0" w:space="0" w:color="auto"/>
        <w:left w:val="none" w:sz="0" w:space="0" w:color="auto"/>
        <w:bottom w:val="none" w:sz="0" w:space="0" w:color="auto"/>
        <w:right w:val="none" w:sz="0" w:space="0" w:color="auto"/>
      </w:divBdr>
    </w:div>
    <w:div w:id="1916666370">
      <w:bodyDiv w:val="1"/>
      <w:marLeft w:val="0"/>
      <w:marRight w:val="0"/>
      <w:marTop w:val="0"/>
      <w:marBottom w:val="0"/>
      <w:divBdr>
        <w:top w:val="none" w:sz="0" w:space="0" w:color="auto"/>
        <w:left w:val="none" w:sz="0" w:space="0" w:color="auto"/>
        <w:bottom w:val="none" w:sz="0" w:space="0" w:color="auto"/>
        <w:right w:val="none" w:sz="0" w:space="0" w:color="auto"/>
      </w:divBdr>
    </w:div>
    <w:div w:id="1918519366">
      <w:bodyDiv w:val="1"/>
      <w:marLeft w:val="0"/>
      <w:marRight w:val="0"/>
      <w:marTop w:val="0"/>
      <w:marBottom w:val="0"/>
      <w:divBdr>
        <w:top w:val="none" w:sz="0" w:space="0" w:color="auto"/>
        <w:left w:val="none" w:sz="0" w:space="0" w:color="auto"/>
        <w:bottom w:val="none" w:sz="0" w:space="0" w:color="auto"/>
        <w:right w:val="none" w:sz="0" w:space="0" w:color="auto"/>
      </w:divBdr>
    </w:div>
    <w:div w:id="1931545610">
      <w:bodyDiv w:val="1"/>
      <w:marLeft w:val="0"/>
      <w:marRight w:val="0"/>
      <w:marTop w:val="0"/>
      <w:marBottom w:val="0"/>
      <w:divBdr>
        <w:top w:val="none" w:sz="0" w:space="0" w:color="auto"/>
        <w:left w:val="none" w:sz="0" w:space="0" w:color="auto"/>
        <w:bottom w:val="none" w:sz="0" w:space="0" w:color="auto"/>
        <w:right w:val="none" w:sz="0" w:space="0" w:color="auto"/>
      </w:divBdr>
    </w:div>
    <w:div w:id="1941598944">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1957059444">
      <w:bodyDiv w:val="1"/>
      <w:marLeft w:val="0"/>
      <w:marRight w:val="0"/>
      <w:marTop w:val="0"/>
      <w:marBottom w:val="0"/>
      <w:divBdr>
        <w:top w:val="none" w:sz="0" w:space="0" w:color="auto"/>
        <w:left w:val="none" w:sz="0" w:space="0" w:color="auto"/>
        <w:bottom w:val="none" w:sz="0" w:space="0" w:color="auto"/>
        <w:right w:val="none" w:sz="0" w:space="0" w:color="auto"/>
      </w:divBdr>
    </w:div>
    <w:div w:id="1959801243">
      <w:bodyDiv w:val="1"/>
      <w:marLeft w:val="0"/>
      <w:marRight w:val="0"/>
      <w:marTop w:val="0"/>
      <w:marBottom w:val="0"/>
      <w:divBdr>
        <w:top w:val="none" w:sz="0" w:space="0" w:color="auto"/>
        <w:left w:val="none" w:sz="0" w:space="0" w:color="auto"/>
        <w:bottom w:val="none" w:sz="0" w:space="0" w:color="auto"/>
        <w:right w:val="none" w:sz="0" w:space="0" w:color="auto"/>
      </w:divBdr>
    </w:div>
    <w:div w:id="1972203177">
      <w:bodyDiv w:val="1"/>
      <w:marLeft w:val="0"/>
      <w:marRight w:val="0"/>
      <w:marTop w:val="0"/>
      <w:marBottom w:val="0"/>
      <w:divBdr>
        <w:top w:val="none" w:sz="0" w:space="0" w:color="auto"/>
        <w:left w:val="none" w:sz="0" w:space="0" w:color="auto"/>
        <w:bottom w:val="none" w:sz="0" w:space="0" w:color="auto"/>
        <w:right w:val="none" w:sz="0" w:space="0" w:color="auto"/>
      </w:divBdr>
    </w:div>
    <w:div w:id="1973561438">
      <w:bodyDiv w:val="1"/>
      <w:marLeft w:val="0"/>
      <w:marRight w:val="0"/>
      <w:marTop w:val="0"/>
      <w:marBottom w:val="0"/>
      <w:divBdr>
        <w:top w:val="none" w:sz="0" w:space="0" w:color="auto"/>
        <w:left w:val="none" w:sz="0" w:space="0" w:color="auto"/>
        <w:bottom w:val="none" w:sz="0" w:space="0" w:color="auto"/>
        <w:right w:val="none" w:sz="0" w:space="0" w:color="auto"/>
      </w:divBdr>
    </w:div>
    <w:div w:id="1974753416">
      <w:bodyDiv w:val="1"/>
      <w:marLeft w:val="0"/>
      <w:marRight w:val="0"/>
      <w:marTop w:val="0"/>
      <w:marBottom w:val="0"/>
      <w:divBdr>
        <w:top w:val="none" w:sz="0" w:space="0" w:color="auto"/>
        <w:left w:val="none" w:sz="0" w:space="0" w:color="auto"/>
        <w:bottom w:val="none" w:sz="0" w:space="0" w:color="auto"/>
        <w:right w:val="none" w:sz="0" w:space="0" w:color="auto"/>
      </w:divBdr>
    </w:div>
    <w:div w:id="1977175378">
      <w:bodyDiv w:val="1"/>
      <w:marLeft w:val="0"/>
      <w:marRight w:val="0"/>
      <w:marTop w:val="0"/>
      <w:marBottom w:val="0"/>
      <w:divBdr>
        <w:top w:val="none" w:sz="0" w:space="0" w:color="auto"/>
        <w:left w:val="none" w:sz="0" w:space="0" w:color="auto"/>
        <w:bottom w:val="none" w:sz="0" w:space="0" w:color="auto"/>
        <w:right w:val="none" w:sz="0" w:space="0" w:color="auto"/>
      </w:divBdr>
    </w:div>
    <w:div w:id="1986201894">
      <w:bodyDiv w:val="1"/>
      <w:marLeft w:val="0"/>
      <w:marRight w:val="0"/>
      <w:marTop w:val="0"/>
      <w:marBottom w:val="0"/>
      <w:divBdr>
        <w:top w:val="none" w:sz="0" w:space="0" w:color="auto"/>
        <w:left w:val="none" w:sz="0" w:space="0" w:color="auto"/>
        <w:bottom w:val="none" w:sz="0" w:space="0" w:color="auto"/>
        <w:right w:val="none" w:sz="0" w:space="0" w:color="auto"/>
      </w:divBdr>
    </w:div>
    <w:div w:id="1991404076">
      <w:bodyDiv w:val="1"/>
      <w:marLeft w:val="0"/>
      <w:marRight w:val="0"/>
      <w:marTop w:val="0"/>
      <w:marBottom w:val="0"/>
      <w:divBdr>
        <w:top w:val="none" w:sz="0" w:space="0" w:color="auto"/>
        <w:left w:val="none" w:sz="0" w:space="0" w:color="auto"/>
        <w:bottom w:val="none" w:sz="0" w:space="0" w:color="auto"/>
        <w:right w:val="none" w:sz="0" w:space="0" w:color="auto"/>
      </w:divBdr>
    </w:div>
    <w:div w:id="1993633363">
      <w:bodyDiv w:val="1"/>
      <w:marLeft w:val="0"/>
      <w:marRight w:val="0"/>
      <w:marTop w:val="0"/>
      <w:marBottom w:val="0"/>
      <w:divBdr>
        <w:top w:val="none" w:sz="0" w:space="0" w:color="auto"/>
        <w:left w:val="none" w:sz="0" w:space="0" w:color="auto"/>
        <w:bottom w:val="none" w:sz="0" w:space="0" w:color="auto"/>
        <w:right w:val="none" w:sz="0" w:space="0" w:color="auto"/>
      </w:divBdr>
    </w:div>
    <w:div w:id="2010793375">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25863227">
      <w:bodyDiv w:val="1"/>
      <w:marLeft w:val="0"/>
      <w:marRight w:val="0"/>
      <w:marTop w:val="0"/>
      <w:marBottom w:val="0"/>
      <w:divBdr>
        <w:top w:val="none" w:sz="0" w:space="0" w:color="auto"/>
        <w:left w:val="none" w:sz="0" w:space="0" w:color="auto"/>
        <w:bottom w:val="none" w:sz="0" w:space="0" w:color="auto"/>
        <w:right w:val="none" w:sz="0" w:space="0" w:color="auto"/>
      </w:divBdr>
    </w:div>
    <w:div w:id="2048333662">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069839311">
      <w:bodyDiv w:val="1"/>
      <w:marLeft w:val="0"/>
      <w:marRight w:val="0"/>
      <w:marTop w:val="0"/>
      <w:marBottom w:val="0"/>
      <w:divBdr>
        <w:top w:val="none" w:sz="0" w:space="0" w:color="auto"/>
        <w:left w:val="none" w:sz="0" w:space="0" w:color="auto"/>
        <w:bottom w:val="none" w:sz="0" w:space="0" w:color="auto"/>
        <w:right w:val="none" w:sz="0" w:space="0" w:color="auto"/>
      </w:divBdr>
    </w:div>
    <w:div w:id="2070758934">
      <w:bodyDiv w:val="1"/>
      <w:marLeft w:val="0"/>
      <w:marRight w:val="0"/>
      <w:marTop w:val="0"/>
      <w:marBottom w:val="0"/>
      <w:divBdr>
        <w:top w:val="none" w:sz="0" w:space="0" w:color="auto"/>
        <w:left w:val="none" w:sz="0" w:space="0" w:color="auto"/>
        <w:bottom w:val="none" w:sz="0" w:space="0" w:color="auto"/>
        <w:right w:val="none" w:sz="0" w:space="0" w:color="auto"/>
      </w:divBdr>
    </w:div>
    <w:div w:id="2071493212">
      <w:bodyDiv w:val="1"/>
      <w:marLeft w:val="0"/>
      <w:marRight w:val="0"/>
      <w:marTop w:val="0"/>
      <w:marBottom w:val="0"/>
      <w:divBdr>
        <w:top w:val="none" w:sz="0" w:space="0" w:color="auto"/>
        <w:left w:val="none" w:sz="0" w:space="0" w:color="auto"/>
        <w:bottom w:val="none" w:sz="0" w:space="0" w:color="auto"/>
        <w:right w:val="none" w:sz="0" w:space="0" w:color="auto"/>
      </w:divBdr>
    </w:div>
    <w:div w:id="2076270139">
      <w:bodyDiv w:val="1"/>
      <w:marLeft w:val="0"/>
      <w:marRight w:val="0"/>
      <w:marTop w:val="0"/>
      <w:marBottom w:val="0"/>
      <w:divBdr>
        <w:top w:val="none" w:sz="0" w:space="0" w:color="auto"/>
        <w:left w:val="none" w:sz="0" w:space="0" w:color="auto"/>
        <w:bottom w:val="none" w:sz="0" w:space="0" w:color="auto"/>
        <w:right w:val="none" w:sz="0" w:space="0" w:color="auto"/>
      </w:divBdr>
    </w:div>
    <w:div w:id="2098481744">
      <w:bodyDiv w:val="1"/>
      <w:marLeft w:val="0"/>
      <w:marRight w:val="0"/>
      <w:marTop w:val="0"/>
      <w:marBottom w:val="0"/>
      <w:divBdr>
        <w:top w:val="none" w:sz="0" w:space="0" w:color="auto"/>
        <w:left w:val="none" w:sz="0" w:space="0" w:color="auto"/>
        <w:bottom w:val="none" w:sz="0" w:space="0" w:color="auto"/>
        <w:right w:val="none" w:sz="0" w:space="0" w:color="auto"/>
      </w:divBdr>
    </w:div>
    <w:div w:id="2100101574">
      <w:bodyDiv w:val="1"/>
      <w:marLeft w:val="0"/>
      <w:marRight w:val="0"/>
      <w:marTop w:val="0"/>
      <w:marBottom w:val="0"/>
      <w:divBdr>
        <w:top w:val="none" w:sz="0" w:space="0" w:color="auto"/>
        <w:left w:val="none" w:sz="0" w:space="0" w:color="auto"/>
        <w:bottom w:val="none" w:sz="0" w:space="0" w:color="auto"/>
        <w:right w:val="none" w:sz="0" w:space="0" w:color="auto"/>
      </w:divBdr>
    </w:div>
    <w:div w:id="2101489008">
      <w:bodyDiv w:val="1"/>
      <w:marLeft w:val="0"/>
      <w:marRight w:val="0"/>
      <w:marTop w:val="0"/>
      <w:marBottom w:val="0"/>
      <w:divBdr>
        <w:top w:val="none" w:sz="0" w:space="0" w:color="auto"/>
        <w:left w:val="none" w:sz="0" w:space="0" w:color="auto"/>
        <w:bottom w:val="none" w:sz="0" w:space="0" w:color="auto"/>
        <w:right w:val="none" w:sz="0" w:space="0" w:color="auto"/>
      </w:divBdr>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 w:id="2137749195">
      <w:bodyDiv w:val="1"/>
      <w:marLeft w:val="0"/>
      <w:marRight w:val="0"/>
      <w:marTop w:val="0"/>
      <w:marBottom w:val="0"/>
      <w:divBdr>
        <w:top w:val="none" w:sz="0" w:space="0" w:color="auto"/>
        <w:left w:val="none" w:sz="0" w:space="0" w:color="auto"/>
        <w:bottom w:val="none" w:sz="0" w:space="0" w:color="auto"/>
        <w:right w:val="none" w:sz="0" w:space="0" w:color="auto"/>
      </w:divBdr>
    </w:div>
    <w:div w:id="214730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vilani.lv/lv/iepirkumi" TargetMode="External"/><Relationship Id="rId18" Type="http://schemas.openxmlformats.org/officeDocument/2006/relationships/hyperlink" Target="http://www.eis.gov.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vd.gov.lv" TargetMode="External"/><Relationship Id="rId7" Type="http://schemas.openxmlformats.org/officeDocument/2006/relationships/endnotes" Target="endnotes.xml"/><Relationship Id="rId12" Type="http://schemas.openxmlformats.org/officeDocument/2006/relationships/hyperlink" Target="mailto:vilani.iepirkumi@gmail.com" TargetMode="External"/><Relationship Id="rId17" Type="http://schemas.openxmlformats.org/officeDocument/2006/relationships/hyperlink" Target="http://www.eis.gov.lv"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www.eis.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vads@vilani.lv" TargetMode="External"/><Relationship Id="rId24" Type="http://schemas.openxmlformats.org/officeDocument/2006/relationships/hyperlink" Target="http://www.vilani.lv/lv/iepirkumi" TargetMode="External"/><Relationship Id="rId5" Type="http://schemas.openxmlformats.org/officeDocument/2006/relationships/webSettings" Target="webSettings.xml"/><Relationship Id="rId15" Type="http://schemas.openxmlformats.org/officeDocument/2006/relationships/hyperlink" Target="http://www.vilani.lv" TargetMode="External"/><Relationship Id="rId23" Type="http://schemas.openxmlformats.org/officeDocument/2006/relationships/hyperlink" Target="http://iub.gov.lv/lv/node/587" TargetMode="External"/><Relationship Id="rId10" Type="http://schemas.openxmlformats.org/officeDocument/2006/relationships/header" Target="header1.xml"/><Relationship Id="rId19" Type="http://schemas.openxmlformats.org/officeDocument/2006/relationships/hyperlink" Target="http://www.eis.gov.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vilani.lv/lv/iepirkumi" TargetMode="External"/><Relationship Id="rId22" Type="http://schemas.openxmlformats.org/officeDocument/2006/relationships/hyperlink" Target="http://www.vaad.gov.l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BC6E5-9FF3-4A87-A613-94457738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27</Pages>
  <Words>43302</Words>
  <Characters>24683</Characters>
  <Application>Microsoft Office Word</Application>
  <DocSecurity>0</DocSecurity>
  <Lines>205</Lines>
  <Paragraphs>135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67850</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Vilanu novada pašvaldība, Dmitrijs</cp:lastModifiedBy>
  <cp:revision>9</cp:revision>
  <cp:lastPrinted>2016-12-22T12:57:00Z</cp:lastPrinted>
  <dcterms:created xsi:type="dcterms:W3CDTF">2016-12-19T11:57:00Z</dcterms:created>
  <dcterms:modified xsi:type="dcterms:W3CDTF">2016-12-23T12:44:00Z</dcterms:modified>
</cp:coreProperties>
</file>